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51C0" w:rsidRDefault="00B351C0" w14:paraId="55D43651" w14:textId="77777777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Times New Roman" w:hAnsi="Times New Roman" w:eastAsia="Times New Roman" w:cs="Times New Roman"/>
          <w:color w:val="000000"/>
          <w:sz w:val="19"/>
          <w:szCs w:val="19"/>
        </w:rPr>
      </w:pPr>
    </w:p>
    <w:p w:rsidR="00B351C0" w:rsidRDefault="001E4773" w14:paraId="4934B677" w14:textId="77777777">
      <w:pPr>
        <w:pStyle w:val="Ttulo1"/>
        <w:spacing w:line="242" w:lineRule="auto"/>
        <w:ind w:left="4110" w:right="539" w:hanging="3021"/>
      </w:pPr>
      <w:r>
        <w:t>TÉRMINOS Y CONDICIONES DE PARTICIPACIÓN DEL PROGRAMA DE INNOVACIÓN ABIERTA DE CENCO MALLS “COSMO LAB BY CENCO MALLS 2.0”</w:t>
      </w:r>
    </w:p>
    <w:p w:rsidR="00B351C0" w:rsidRDefault="00B351C0" w14:paraId="0648C26F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9"/>
          <w:szCs w:val="19"/>
        </w:rPr>
      </w:pPr>
    </w:p>
    <w:p w:rsidR="00B351C0" w:rsidP="35B1202F" w:rsidRDefault="001E4773" w14:paraId="3057CF94" w14:textId="1F12B86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ind w:left="274" w:right="352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Este acuerdo se celebra entre usted y </w:t>
      </w:r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 xml:space="preserve">“CENCO </w:t>
      </w:r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>MALLS”¨</w:t>
      </w:r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 xml:space="preserve">.,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sus afiliadas, subsidiarias, empresa matriz y partes relacionadas o también el “CORPORATIVO” o el “ORGANIZADOR”, incluyendo cualquiera de sus empresas subsidiarias, afiliadas o terceros designados por </w:t>
      </w:r>
      <w:r w:rsidRPr="35B1202F" w:rsidR="00DC0F2E">
        <w:rPr>
          <w:color w:val="000000" w:themeColor="text1" w:themeTint="FF" w:themeShade="FF"/>
          <w:sz w:val="19"/>
          <w:szCs w:val="19"/>
          <w:lang w:val="es-ES"/>
        </w:rPr>
        <w:t>Empresas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S.A, rige las condiciones de su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participación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el de la empresa que usted representa en el proyecto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Co</w:t>
      </w:r>
      <w:r w:rsidRPr="35B1202F" w:rsidR="00DC0F2E">
        <w:rPr>
          <w:color w:val="000000" w:themeColor="text1" w:themeTint="FF" w:themeShade="FF"/>
          <w:sz w:val="19"/>
          <w:szCs w:val="19"/>
          <w:lang w:val="es-ES"/>
        </w:rPr>
        <w:t>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mo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Lab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by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Cenco Malls, según se define más adelante.</w:t>
      </w:r>
    </w:p>
    <w:p w:rsidR="00B351C0" w:rsidRDefault="001E4773" w14:paraId="33C31D89" w14:textId="77777777">
      <w:pPr>
        <w:pStyle w:val="Ttulo1"/>
        <w:numPr>
          <w:ilvl w:val="0"/>
          <w:numId w:val="6"/>
        </w:numPr>
        <w:tabs>
          <w:tab w:val="left" w:pos="993"/>
        </w:tabs>
        <w:spacing w:before="195"/>
        <w:ind w:left="993" w:hanging="359"/>
      </w:pPr>
      <w:r>
        <w:t>DESCRIPCIÓN</w:t>
      </w:r>
    </w:p>
    <w:p w:rsidR="00B351C0" w:rsidRDefault="00B351C0" w14:paraId="5F50D028" w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9"/>
          <w:szCs w:val="19"/>
        </w:rPr>
      </w:pPr>
    </w:p>
    <w:p w:rsidR="00B351C0" w:rsidRDefault="001E4773" w14:paraId="3A4E81FF" w14:textId="77777777">
      <w:pPr>
        <w:pStyle w:val="Ttulo2"/>
        <w:numPr>
          <w:ilvl w:val="1"/>
          <w:numId w:val="6"/>
        </w:numPr>
        <w:tabs>
          <w:tab w:val="left" w:pos="1178"/>
        </w:tabs>
        <w:spacing w:before="1"/>
        <w:ind w:left="1178" w:hanging="338"/>
      </w:pPr>
      <w:r>
        <w:t>Participación.</w:t>
      </w:r>
    </w:p>
    <w:p w:rsidR="00B351C0" w:rsidP="35B1202F" w:rsidRDefault="001E4773" w14:paraId="70DDE9F4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28"/>
        <w:ind w:left="274" w:right="351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El participante al acceder a este programa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innovación,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completará el formulario proporcionado en; </w:t>
      </w:r>
      <w:hyperlink r:id="R2f55262e38fb40f0">
        <w:r w:rsidRPr="35B1202F" w:rsidR="001E4773">
          <w:rPr>
            <w:b w:val="1"/>
            <w:bCs w:val="1"/>
            <w:color w:val="1155CC"/>
            <w:sz w:val="19"/>
            <w:szCs w:val="19"/>
            <w:u w:val="single"/>
            <w:lang w:val="es-ES"/>
          </w:rPr>
          <w:t>https://blueboxforms.typeform.com/to/xDgjxZ4p</w:t>
        </w:r>
      </w:hyperlink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 xml:space="preserve">)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(en lo sucesivo, el 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>“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u w:val="single"/>
          <w:lang w:val="es-ES"/>
        </w:rPr>
        <w:t>Formulario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 xml:space="preserve">”)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y aceptará de conformidad con las especificaciones que se definen más adelante, entiende que se está inscribiendo para participar en la Convocatoria.</w:t>
      </w:r>
    </w:p>
    <w:p w:rsidR="00B351C0" w:rsidRDefault="00B351C0" w14:paraId="0C651913" w14:textId="7777777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9"/>
          <w:szCs w:val="19"/>
        </w:rPr>
      </w:pPr>
    </w:p>
    <w:p w:rsidR="00B351C0" w:rsidRDefault="001E4773" w14:paraId="1D7FA2E1" w14:textId="77777777">
      <w:pPr>
        <w:pBdr>
          <w:top w:val="nil"/>
          <w:left w:val="nil"/>
          <w:bottom w:val="nil"/>
          <w:right w:val="nil"/>
          <w:between w:val="nil"/>
        </w:pBdr>
        <w:spacing w:line="231" w:lineRule="auto"/>
        <w:ind w:left="27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La finalidad de la convocatoria es preseleccionar, entre todas las aplicaciones aquellas que participarán en el programa de innovación</w:t>
      </w:r>
    </w:p>
    <w:p w:rsidR="00B351C0" w:rsidP="35B1202F" w:rsidRDefault="001E4773" w14:paraId="44985553" w14:textId="77777777">
      <w:pPr>
        <w:spacing w:line="231" w:lineRule="auto"/>
        <w:ind w:left="274"/>
        <w:rPr>
          <w:i w:val="1"/>
          <w:iCs w:val="1"/>
          <w:sz w:val="19"/>
          <w:szCs w:val="19"/>
          <w:lang w:val="es-ES"/>
        </w:rPr>
      </w:pPr>
      <w:r w:rsidRPr="35B1202F" w:rsidR="001E4773">
        <w:rPr>
          <w:i w:val="1"/>
          <w:iCs w:val="1"/>
          <w:sz w:val="19"/>
          <w:szCs w:val="19"/>
          <w:lang w:val="es-ES"/>
        </w:rPr>
        <w:t>“</w:t>
      </w:r>
      <w:r w:rsidRPr="35B1202F" w:rsidR="001E4773">
        <w:rPr>
          <w:i w:val="1"/>
          <w:iCs w:val="1"/>
          <w:sz w:val="19"/>
          <w:szCs w:val="19"/>
          <w:lang w:val="es-ES"/>
        </w:rPr>
        <w:t>Cosmo</w:t>
      </w:r>
      <w:r w:rsidRPr="35B1202F" w:rsidR="001E4773">
        <w:rPr>
          <w:i w:val="1"/>
          <w:iCs w:val="1"/>
          <w:sz w:val="19"/>
          <w:szCs w:val="19"/>
          <w:lang w:val="es-ES"/>
        </w:rPr>
        <w:t xml:space="preserve"> </w:t>
      </w:r>
      <w:r w:rsidRPr="35B1202F" w:rsidR="001E4773">
        <w:rPr>
          <w:i w:val="1"/>
          <w:iCs w:val="1"/>
          <w:sz w:val="19"/>
          <w:szCs w:val="19"/>
          <w:lang w:val="es-ES"/>
        </w:rPr>
        <w:t>Lab</w:t>
      </w:r>
      <w:r w:rsidRPr="35B1202F" w:rsidR="001E4773">
        <w:rPr>
          <w:i w:val="1"/>
          <w:iCs w:val="1"/>
          <w:sz w:val="19"/>
          <w:szCs w:val="19"/>
          <w:lang w:val="es-ES"/>
        </w:rPr>
        <w:t>”.</w:t>
      </w:r>
    </w:p>
    <w:p w:rsidR="00B351C0" w:rsidRDefault="00B351C0" w14:paraId="230E24D9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iCs/>
          <w:color w:val="000000"/>
          <w:sz w:val="19"/>
          <w:szCs w:val="19"/>
        </w:rPr>
      </w:pPr>
    </w:p>
    <w:p w:rsidR="00B351C0" w:rsidRDefault="001E4773" w14:paraId="70A86E8C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ind w:left="274" w:right="350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Los datos proporcionados por el Aplicante </w:t>
      </w:r>
      <w:r>
        <w:rPr>
          <w:i/>
          <w:iCs/>
          <w:color w:val="000000"/>
          <w:sz w:val="19"/>
          <w:szCs w:val="19"/>
        </w:rPr>
        <w:t xml:space="preserve">“El participante” </w:t>
      </w:r>
      <w:r>
        <w:rPr>
          <w:color w:val="000000"/>
          <w:sz w:val="19"/>
          <w:szCs w:val="19"/>
        </w:rPr>
        <w:t>al momento de llenar el Formulario y/o durante el desarrollo de este, se entenderán como ciertos, verdaderos y de su propiedad, por lo que, en caso de que se llegara a comprobar o a tener conocimiento que alguno de ellos es falso o no es de su propiedad, se anulará totalmente su participación, sin responsabilidad alguna para Empresa ejemplo S.A.</w:t>
      </w:r>
    </w:p>
    <w:p w:rsidR="00B351C0" w:rsidP="35B1202F" w:rsidRDefault="001E4773" w14:paraId="08A5E946" w14:textId="77777777">
      <w:pPr>
        <w:numPr>
          <w:ilvl w:val="1"/>
          <w:numId w:val="6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1178"/>
        </w:tabs>
        <w:spacing w:before="229"/>
        <w:ind w:left="1178" w:hanging="338"/>
        <w:rPr>
          <w:i w:val="1"/>
          <w:iCs w:val="1"/>
          <w:color w:val="000000"/>
          <w:sz w:val="19"/>
          <w:szCs w:val="19"/>
          <w:lang w:val="es-ES"/>
        </w:rPr>
      </w:pPr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 xml:space="preserve">Sobre 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>“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>Cosmo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>Lab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>by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 xml:space="preserve"> Cenco Malls”.</w:t>
      </w:r>
    </w:p>
    <w:p w:rsidR="00B351C0" w:rsidRDefault="00B351C0" w14:paraId="5FF2D202" w14:textId="77777777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i/>
          <w:iCs/>
          <w:color w:val="000000"/>
          <w:sz w:val="19"/>
          <w:szCs w:val="19"/>
        </w:rPr>
      </w:pPr>
    </w:p>
    <w:p w:rsidR="00B351C0" w:rsidP="35B1202F" w:rsidRDefault="001E4773" w14:paraId="016F7DAF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312" w:lineRule="auto"/>
        <w:ind w:left="274" w:right="349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El Programa de Innovación Abierta de Cenco Malls está diseñado para emprendedores que buscan transformar la industria </w:t>
      </w:r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>retail</w:t>
      </w:r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 xml:space="preserve"> inmobiliario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o </w:t>
      </w:r>
      <w:r w:rsidRPr="35B1202F" w:rsidR="001E4773">
        <w:rPr>
          <w:b w:val="1"/>
          <w:bCs w:val="1"/>
          <w:color w:val="000000" w:themeColor="text1" w:themeTint="FF" w:themeShade="FF"/>
          <w:sz w:val="19"/>
          <w:szCs w:val="19"/>
          <w:lang w:val="es-ES"/>
        </w:rPr>
        <w:t>centros comerciales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, utilizando tecnologías avanzadas y soluciones creativas. A través de este programa, facilitamos la colaboración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co-creación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con startups y/o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, brindándoles acceso a nuestra infraestructura, recursos tecnológicos y financieros, para escalar proyectos con impacto positivo en el mercado y la sociedad.</w:t>
      </w:r>
    </w:p>
    <w:p w:rsidR="00B351C0" w:rsidRDefault="00B351C0" w14:paraId="2D3545B8" w14:textId="7777777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:rsidR="00B351C0" w:rsidRDefault="001E4773" w14:paraId="6FC05E96" w14:textId="7777777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74" w:right="351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Nuestra misión es generar un ambiente donde el talento externo encuentre el respaldo necesario para crecer y donde las ideas disruptivas tengan un camino claro hacia el éxito. Confiamos en el poder de la colaboración para transformar el futuro de la alimentación en Latinoamérica.</w:t>
      </w:r>
    </w:p>
    <w:p w:rsidR="00B351C0" w:rsidRDefault="00B351C0" w14:paraId="41F9956B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="00B351C0" w:rsidRDefault="00B351C0" w14:paraId="1EE601EA" w14:textId="7777777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9"/>
          <w:szCs w:val="19"/>
        </w:rPr>
      </w:pPr>
    </w:p>
    <w:p w:rsidR="00B351C0" w:rsidRDefault="001E4773" w14:paraId="78E431E4" w14:textId="77777777">
      <w:pPr>
        <w:pStyle w:val="Ttulo1"/>
        <w:numPr>
          <w:ilvl w:val="0"/>
          <w:numId w:val="6"/>
        </w:numPr>
        <w:tabs>
          <w:tab w:val="left" w:pos="993"/>
        </w:tabs>
        <w:ind w:left="993" w:hanging="359"/>
      </w:pPr>
      <w:r>
        <w:t>CRITERIOS DE PRESELECCIÓN</w:t>
      </w:r>
    </w:p>
    <w:p w:rsidR="00B351C0" w:rsidRDefault="001E4773" w14:paraId="655AE765" w14:textId="77777777">
      <w:pPr>
        <w:pStyle w:val="Ttulo2"/>
        <w:numPr>
          <w:ilvl w:val="1"/>
          <w:numId w:val="6"/>
        </w:numPr>
        <w:tabs>
          <w:tab w:val="left" w:pos="1178"/>
        </w:tabs>
        <w:spacing w:before="229"/>
        <w:ind w:left="1178" w:hanging="338"/>
      </w:pPr>
      <w:r>
        <w:t>Duración de la Convocatoria.</w:t>
      </w:r>
    </w:p>
    <w:p w:rsidR="00B351C0" w:rsidRDefault="00B351C0" w14:paraId="6B6BF95C" w14:textId="7777777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19"/>
          <w:szCs w:val="19"/>
        </w:rPr>
      </w:pPr>
    </w:p>
    <w:p w:rsidR="00B351C0" w:rsidP="00DC0F2E" w:rsidRDefault="001E4773" w14:paraId="284A3F4D" w14:textId="77777777">
      <w:pPr>
        <w:pStyle w:val="Ttulo"/>
        <w:rPr>
          <w:sz w:val="19"/>
          <w:szCs w:val="19"/>
        </w:rPr>
      </w:pPr>
      <w:r>
        <w:t>La convocatoria estará abierta a partir del día 20 (veinte) de noviembre del 2025 y cerrará el día 31 (treinta y uno) de enero del 2026</w:t>
      </w:r>
      <w:r>
        <w:rPr>
          <w:sz w:val="19"/>
          <w:szCs w:val="19"/>
        </w:rPr>
        <w:t>.</w:t>
      </w:r>
    </w:p>
    <w:p w:rsidR="00B351C0" w:rsidRDefault="001E4773" w14:paraId="436B30A2" w14:textId="77777777">
      <w:pPr>
        <w:pBdr>
          <w:top w:val="nil"/>
          <w:left w:val="nil"/>
          <w:bottom w:val="nil"/>
          <w:right w:val="nil"/>
          <w:between w:val="nil"/>
        </w:pBdr>
        <w:spacing w:before="227" w:line="231" w:lineRule="auto"/>
        <w:ind w:left="27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Únicamente se tomarán en cuenta aquellos formularios que contengan toda la información requerida en el sitio:</w:t>
      </w:r>
    </w:p>
    <w:p w:rsidR="00B351C0" w:rsidRDefault="001E4773" w14:paraId="02359185" w14:textId="77777777">
      <w:pPr>
        <w:spacing w:line="231" w:lineRule="auto"/>
        <w:ind w:left="274"/>
        <w:rPr>
          <w:b/>
          <w:bCs/>
          <w:sz w:val="19"/>
          <w:szCs w:val="19"/>
        </w:rPr>
      </w:pPr>
      <w:hyperlink r:id="rId9">
        <w:r>
          <w:rPr>
            <w:b/>
            <w:bCs/>
            <w:color w:val="1155CC"/>
            <w:sz w:val="19"/>
            <w:szCs w:val="19"/>
            <w:u w:val="single"/>
          </w:rPr>
          <w:t>https://blueboxforms.typeform.com/to/xDgjxZ4p</w:t>
        </w:r>
      </w:hyperlink>
      <w:r>
        <w:rPr>
          <w:b/>
          <w:bCs/>
          <w:sz w:val="19"/>
          <w:szCs w:val="19"/>
        </w:rPr>
        <w:t>)</w:t>
      </w:r>
    </w:p>
    <w:p w:rsidR="00B351C0" w:rsidRDefault="00B351C0" w14:paraId="5C1C468C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9"/>
          <w:szCs w:val="19"/>
        </w:rPr>
      </w:pPr>
    </w:p>
    <w:p w:rsidR="00B351C0" w:rsidP="35B1202F" w:rsidRDefault="001E4773" w14:paraId="43CB61A5" w14:textId="2C38273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ind w:left="274" w:right="348"/>
        <w:jc w:val="both"/>
        <w:rPr>
          <w:color w:val="000000"/>
          <w:sz w:val="19"/>
          <w:szCs w:val="19"/>
          <w:lang w:val="es-ES"/>
        </w:rPr>
        <w:sectPr w:rsidR="00B351C0">
          <w:headerReference w:type="default" r:id="rId10"/>
          <w:pgSz w:w="12240" w:h="15840" w:orient="portrait"/>
          <w:pgMar w:top="1380" w:right="720" w:bottom="280" w:left="720" w:header="704" w:footer="0" w:gutter="0"/>
          <w:pgNumType w:start="1"/>
          <w:cols w:space="720"/>
        </w:sect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Entre todas las aplicaciones participantes, solo se seleccionarán las que Cenco</w:t>
      </w:r>
      <w:r w:rsidRPr="35B1202F" w:rsidR="00DC0F2E">
        <w:rPr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Malls identifique con un alto valor para ser parte del programa de innovación, a las cuales se les hará invitación para presentar su propuesta vía online a través de la plataforma 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>ZOOM</w:t>
      </w:r>
      <w:r w:rsidRPr="35B1202F" w:rsidR="001E4773">
        <w:rPr>
          <w:i w:val="1"/>
          <w:iCs w:val="1"/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Bluebox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, y que se realizará de conformidad con lo establecido en el apartado 3 de los presentes Términos y Condiciones.</w:t>
      </w:r>
    </w:p>
    <w:p w:rsidR="00B351C0" w:rsidRDefault="00B351C0" w14:paraId="6C6DE04A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="00B351C0" w:rsidRDefault="00B351C0" w14:paraId="4E425F8F" w14:textId="77777777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color w:val="000000"/>
          <w:sz w:val="19"/>
          <w:szCs w:val="19"/>
        </w:rPr>
      </w:pPr>
    </w:p>
    <w:p w:rsidR="00B351C0" w:rsidRDefault="001E4773" w14:paraId="6358C158" w14:textId="77777777">
      <w:pPr>
        <w:pStyle w:val="Ttulo2"/>
        <w:numPr>
          <w:ilvl w:val="1"/>
          <w:numId w:val="6"/>
        </w:numPr>
        <w:tabs>
          <w:tab w:val="left" w:pos="1178"/>
        </w:tabs>
        <w:ind w:left="1178" w:hanging="338"/>
      </w:pPr>
      <w:r>
        <w:t>Elección de las aplicaciones.</w:t>
      </w:r>
    </w:p>
    <w:p w:rsidR="00B351C0" w:rsidRDefault="00B351C0" w14:paraId="5EFE4959" w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9"/>
          <w:szCs w:val="19"/>
        </w:rPr>
      </w:pPr>
    </w:p>
    <w:p w:rsidR="00B351C0" w:rsidP="35B1202F" w:rsidRDefault="001E4773" w14:paraId="5C50C940" w14:textId="3B58A898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ind w:left="274" w:right="349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Esta convocatoria utiliza un modelo de competencia para seleccionar startups y/o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. Las empresas que deseen participar en la convocatoria deberán llenar el formulario de aplicación ubicado en la página </w:t>
      </w:r>
      <w:hyperlink r:id="R0347f6409b374148">
        <w:r w:rsidRPr="35B1202F" w:rsidR="00DC0F2E">
          <w:rPr>
            <w:rStyle w:val="Hipervnculo"/>
            <w:sz w:val="19"/>
            <w:szCs w:val="19"/>
            <w:lang w:val="es-ES"/>
          </w:rPr>
          <w:t>www.cosmolabbycencomalls.cl</w:t>
        </w:r>
      </w:hyperlink>
      <w:r w:rsidRPr="35B1202F" w:rsidR="00DC0F2E">
        <w:rPr>
          <w:lang w:val="es-ES"/>
        </w:rPr>
        <w:t xml:space="preserve">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una vez completado este proceso recibirán un correo por parte del equipo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Bluebox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confirmando que la solicitud ha sido recibida.</w:t>
      </w:r>
    </w:p>
    <w:p w:rsidR="00B351C0" w:rsidRDefault="001E4773" w14:paraId="22458800" w14:textId="77777777">
      <w:pPr>
        <w:pBdr>
          <w:top w:val="nil"/>
          <w:left w:val="nil"/>
          <w:bottom w:val="nil"/>
          <w:right w:val="nil"/>
          <w:between w:val="nil"/>
        </w:pBdr>
        <w:spacing w:before="200" w:line="268" w:lineRule="auto"/>
        <w:ind w:left="274" w:right="348"/>
        <w:jc w:val="both"/>
        <w:rPr>
          <w:rFonts w:ascii="Roboto" w:hAnsi="Roboto" w:eastAsia="Roboto" w:cs="Roboto"/>
          <w:color w:val="000000"/>
          <w:sz w:val="20"/>
          <w:szCs w:val="20"/>
        </w:rPr>
      </w:pPr>
      <w:r>
        <w:rPr>
          <w:color w:val="000000"/>
          <w:sz w:val="19"/>
          <w:szCs w:val="19"/>
        </w:rPr>
        <w:t>En caso de ser preseleccionado debe tener disponibilidad para realizar presentaciones al comité de innovación de Cenco Malls y la infraestructura necesaria para la ejecución del piloto en línea con los desafíos establecidos en el marco del programa</w:t>
      </w:r>
      <w:r>
        <w:rPr>
          <w:rFonts w:ascii="Roboto" w:hAnsi="Roboto" w:eastAsia="Roboto" w:cs="Roboto"/>
          <w:color w:val="393939"/>
          <w:sz w:val="20"/>
          <w:szCs w:val="20"/>
        </w:rPr>
        <w:t>.</w:t>
      </w:r>
    </w:p>
    <w:p w:rsidR="00B351C0" w:rsidRDefault="001E4773" w14:paraId="607F231E" w14:textId="77777777">
      <w:pPr>
        <w:spacing w:before="210"/>
        <w:ind w:left="274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Desafíos:</w:t>
      </w:r>
    </w:p>
    <w:p w:rsidR="00B351C0" w:rsidRDefault="00B351C0" w14:paraId="08731BCE" w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9"/>
          <w:szCs w:val="19"/>
        </w:rPr>
      </w:pPr>
    </w:p>
    <w:p w:rsidR="00B351C0" w:rsidRDefault="001E4773" w14:paraId="42FE6283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 w:hanging="359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E</w:t>
      </w:r>
      <w:r>
        <w:rPr>
          <w:b/>
          <w:bCs/>
          <w:sz w:val="19"/>
          <w:szCs w:val="19"/>
        </w:rPr>
        <w:t>ficiencia inteligente en operación y mantenimiento</w:t>
      </w:r>
    </w:p>
    <w:p w:rsidR="00B351C0" w:rsidRDefault="001E4773" w14:paraId="341609AB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3" w:line="231" w:lineRule="auto"/>
        <w:ind w:left="993" w:hanging="359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E</w:t>
      </w:r>
      <w:r>
        <w:rPr>
          <w:b/>
          <w:bCs/>
          <w:sz w:val="19"/>
          <w:szCs w:val="19"/>
        </w:rPr>
        <w:t>xperiencia de cliente 360: conectando personas, datos y eficiencia</w:t>
      </w:r>
    </w:p>
    <w:p w:rsidR="00B351C0" w:rsidRDefault="00B351C0" w14:paraId="4C7DA2F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468" w:lineRule="auto"/>
        <w:ind w:right="7093"/>
        <w:rPr>
          <w:rFonts w:ascii="Arial" w:hAnsi="Arial" w:eastAsia="Arial" w:cs="Arial"/>
          <w:color w:val="251660"/>
          <w:sz w:val="20"/>
          <w:szCs w:val="20"/>
        </w:rPr>
      </w:pPr>
    </w:p>
    <w:p w:rsidR="00B351C0" w:rsidRDefault="001E4773" w14:paraId="0AE0A56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468" w:lineRule="auto"/>
        <w:ind w:right="7093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DEL PROGRAMA</w:t>
      </w:r>
    </w:p>
    <w:p w:rsidR="00B351C0" w:rsidP="35B1202F" w:rsidRDefault="001E4773" w14:paraId="673666EA" w14:textId="77777777">
      <w:pPr>
        <w:spacing w:before="17"/>
        <w:ind w:left="274"/>
        <w:rPr>
          <w:b w:val="1"/>
          <w:bCs w:val="1"/>
          <w:sz w:val="19"/>
          <w:szCs w:val="19"/>
          <w:lang w:val="es-ES"/>
        </w:rPr>
      </w:pPr>
      <w:r w:rsidRPr="35B1202F" w:rsidR="001E4773">
        <w:rPr>
          <w:b w:val="1"/>
          <w:bCs w:val="1"/>
          <w:sz w:val="19"/>
          <w:szCs w:val="19"/>
          <w:lang w:val="es-ES"/>
        </w:rPr>
        <w:t>Etapa 1. Convocatoria/</w:t>
      </w:r>
      <w:r w:rsidRPr="35B1202F" w:rsidR="001E4773">
        <w:rPr>
          <w:b w:val="1"/>
          <w:bCs w:val="1"/>
          <w:sz w:val="19"/>
          <w:szCs w:val="19"/>
          <w:lang w:val="es-ES"/>
        </w:rPr>
        <w:t>Scouting</w:t>
      </w:r>
    </w:p>
    <w:p w:rsidR="00B351C0" w:rsidP="35B1202F" w:rsidRDefault="001E4773" w14:paraId="2D16FA92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29" w:line="312" w:lineRule="auto"/>
        <w:ind w:left="274" w:right="349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Es el proceso de búsqueda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las startups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, se realiza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scouting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en distintos países a nivel global, con principal enfoque en Latinoamérica. Una vez que los emprendedores sean identificados serán vinculados con Cenco Malls para pasar a la siguiente fase del programa.</w:t>
      </w:r>
    </w:p>
    <w:p w:rsidR="00B351C0" w:rsidRDefault="001E4773" w14:paraId="65978B87" w14:textId="77777777">
      <w:pPr>
        <w:pBdr>
          <w:top w:val="nil"/>
          <w:left w:val="nil"/>
          <w:bottom w:val="nil"/>
          <w:right w:val="nil"/>
          <w:between w:val="nil"/>
        </w:pBdr>
        <w:spacing w:before="162"/>
        <w:ind w:left="27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Convocatoria abierta hasta el </w:t>
      </w:r>
      <w:r>
        <w:rPr>
          <w:sz w:val="19"/>
          <w:szCs w:val="19"/>
        </w:rPr>
        <w:t>31</w:t>
      </w:r>
      <w:r>
        <w:rPr>
          <w:color w:val="000000"/>
          <w:sz w:val="19"/>
          <w:szCs w:val="19"/>
        </w:rPr>
        <w:t xml:space="preserve"> de enero de 202</w:t>
      </w:r>
      <w:r>
        <w:rPr>
          <w:sz w:val="19"/>
          <w:szCs w:val="19"/>
        </w:rPr>
        <w:t>6</w:t>
      </w:r>
      <w:r>
        <w:rPr>
          <w:color w:val="000000"/>
          <w:sz w:val="19"/>
          <w:szCs w:val="19"/>
        </w:rPr>
        <w:t>.</w:t>
      </w:r>
    </w:p>
    <w:p w:rsidR="00B351C0" w:rsidRDefault="001E4773" w14:paraId="01D0A7BE" w14:textId="77777777">
      <w:pPr>
        <w:pStyle w:val="Ttulo2"/>
        <w:spacing w:before="228"/>
        <w:ind w:firstLine="0"/>
      </w:pPr>
      <w:r w:rsidRPr="35B1202F" w:rsidR="001E4773">
        <w:rPr>
          <w:lang w:val="es-ES"/>
        </w:rPr>
        <w:t>Etapa 2. Evento de selección/</w:t>
      </w:r>
      <w:r w:rsidRPr="35B1202F" w:rsidR="001E4773">
        <w:rPr>
          <w:lang w:val="es-ES"/>
        </w:rPr>
        <w:t>Selection</w:t>
      </w:r>
      <w:r w:rsidRPr="35B1202F" w:rsidR="001E4773">
        <w:rPr>
          <w:lang w:val="es-ES"/>
        </w:rPr>
        <w:t xml:space="preserve"> Day</w:t>
      </w:r>
    </w:p>
    <w:p w:rsidR="00B351C0" w:rsidP="35B1202F" w:rsidRDefault="001E4773" w14:paraId="3CBFD481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29" w:line="314" w:lineRule="auto"/>
        <w:ind w:left="274" w:right="245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Las startups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pre-seleccionadas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recibirán la invitación a participar en el evento de selección, el cual tiene por objetivo que cada una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las startups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y/o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realicen un pitch ante las áreas de negocio y el comité innovación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CencoMalls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.</w:t>
      </w:r>
    </w:p>
    <w:p w:rsidR="00B351C0" w:rsidP="35B1202F" w:rsidRDefault="001E4773" w14:paraId="26482059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56" w:line="480" w:lineRule="auto"/>
        <w:ind w:left="274" w:right="1999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Día del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Day: Un día dentro del rango de fechas del 10 al 14 de marzo de 202</w:t>
      </w:r>
      <w:r w:rsidRPr="35B1202F" w:rsidR="001E4773">
        <w:rPr>
          <w:sz w:val="19"/>
          <w:szCs w:val="19"/>
          <w:lang w:val="es-ES"/>
        </w:rPr>
        <w:t>6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. (sujeta a cambios) Este se realizará de manera presencial, o de manera remota para quienes no tengan la oportunidad de viajar. </w:t>
      </w:r>
    </w:p>
    <w:p w:rsidR="00B351C0" w:rsidRDefault="001E4773" w14:paraId="380DCBC0" w14:textId="77777777">
      <w:pPr>
        <w:pBdr>
          <w:top w:val="nil"/>
          <w:left w:val="nil"/>
          <w:bottom w:val="nil"/>
          <w:right w:val="nil"/>
          <w:between w:val="nil"/>
        </w:pBdr>
        <w:spacing w:before="156" w:line="480" w:lineRule="auto"/>
        <w:ind w:left="274" w:right="1999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Etapa 3. Pilotos</w:t>
      </w:r>
    </w:p>
    <w:p w:rsidR="00B351C0" w:rsidRDefault="001E4773" w14:paraId="044E614A" w14:textId="7777777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74" w:right="24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En esta etapa se analizarán todas las condiciones necesarias para la ejecución del piloto y se definirá en conjunto con el emprendedor un plan de trabajo personalizado que incluya los plazos del piloto, los recursos necesarios y las métricas a evaluar.</w:t>
      </w:r>
    </w:p>
    <w:p w:rsidR="00B351C0" w:rsidRDefault="001E4773" w14:paraId="4DF713DF" w14:textId="77777777">
      <w:pPr>
        <w:pBdr>
          <w:top w:val="nil"/>
          <w:left w:val="nil"/>
          <w:bottom w:val="nil"/>
          <w:right w:val="nil"/>
          <w:between w:val="nil"/>
        </w:pBdr>
        <w:spacing w:before="157" w:line="312" w:lineRule="auto"/>
        <w:ind w:left="27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La duración del piloto dependerá del plan de trabajo que se defina y éste se realizará de manera remota o en algunos casos presencial dependiendo de la naturaleza del proyecto.</w:t>
      </w:r>
    </w:p>
    <w:p w:rsidR="00B351C0" w:rsidRDefault="001E4773" w14:paraId="1AC23080" w14:textId="77777777">
      <w:pPr>
        <w:pBdr>
          <w:top w:val="nil"/>
          <w:left w:val="nil"/>
          <w:bottom w:val="nil"/>
          <w:right w:val="nil"/>
          <w:between w:val="nil"/>
        </w:pBdr>
        <w:spacing w:before="160"/>
        <w:ind w:left="27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Duración aproximada: 4 meses (de abril a agosto 202</w:t>
      </w:r>
      <w:r>
        <w:rPr>
          <w:sz w:val="19"/>
          <w:szCs w:val="19"/>
        </w:rPr>
        <w:t>6</w:t>
      </w:r>
      <w:r>
        <w:rPr>
          <w:color w:val="000000"/>
          <w:sz w:val="19"/>
          <w:szCs w:val="19"/>
        </w:rPr>
        <w:t>)</w:t>
      </w:r>
    </w:p>
    <w:p w:rsidR="00B351C0" w:rsidRDefault="001E4773" w14:paraId="26CB53DA" w14:textId="1178D761">
      <w:pPr>
        <w:pStyle w:val="Ttulo2"/>
        <w:spacing w:before="229"/>
        <w:ind w:firstLine="0"/>
      </w:pPr>
      <w:r>
        <w:t xml:space="preserve">Etapa 4. </w:t>
      </w:r>
      <w:r w:rsidR="00DC0F2E">
        <w:t>Entrega de resultados</w:t>
      </w:r>
    </w:p>
    <w:p w:rsidR="00B351C0" w:rsidRDefault="001E4773" w14:paraId="615C9242" w14:textId="77777777">
      <w:pPr>
        <w:pBdr>
          <w:top w:val="nil"/>
          <w:left w:val="nil"/>
          <w:bottom w:val="nil"/>
          <w:right w:val="nil"/>
          <w:between w:val="nil"/>
        </w:pBdr>
        <w:spacing w:before="229" w:line="312" w:lineRule="auto"/>
        <w:ind w:left="274" w:right="355"/>
        <w:jc w:val="both"/>
        <w:rPr>
          <w:color w:val="000000"/>
          <w:sz w:val="19"/>
          <w:szCs w:val="19"/>
        </w:rPr>
        <w:sectPr w:rsidR="00B351C0">
          <w:pgSz w:w="12240" w:h="15840" w:orient="portrait"/>
          <w:pgMar w:top="1380" w:right="720" w:bottom="280" w:left="720" w:header="704" w:footer="0" w:gutter="0"/>
          <w:cols w:space="720"/>
        </w:sectPr>
      </w:pPr>
      <w:r>
        <w:rPr>
          <w:color w:val="000000"/>
          <w:sz w:val="19"/>
          <w:szCs w:val="19"/>
        </w:rPr>
        <w:t>Al finalizar el piloto, los emprendedores realizarán su pitch mostrando los resultados del piloto ante las áreas de negocio y el comité de innovación de Cenco Malls, en donde se definirán los siguientes pasos, así como establecer, de ser necesario, que los pilotos continúen la implementación por un plazo mayor.</w:t>
      </w:r>
    </w:p>
    <w:p w:rsidR="00B351C0" w:rsidRDefault="001E4773" w14:paraId="3763D36E" w14:textId="59E3B2DF">
      <w:pPr>
        <w:pBdr>
          <w:top w:val="nil"/>
          <w:left w:val="nil"/>
          <w:bottom w:val="nil"/>
          <w:right w:val="nil"/>
          <w:between w:val="nil"/>
        </w:pBdr>
        <w:spacing w:before="53"/>
        <w:ind w:left="27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lastRenderedPageBreak/>
        <w:t>Día del Demo Day: TBD - 202</w:t>
      </w:r>
      <w:r w:rsidR="00DC0F2E">
        <w:rPr>
          <w:color w:val="000000"/>
          <w:sz w:val="19"/>
          <w:szCs w:val="19"/>
        </w:rPr>
        <w:t>6</w:t>
      </w:r>
    </w:p>
    <w:p w:rsidR="00B351C0" w:rsidRDefault="001E4773" w14:paraId="0BB2FA8E" w14:textId="77777777">
      <w:pPr>
        <w:pStyle w:val="Ttulo2"/>
        <w:numPr>
          <w:ilvl w:val="1"/>
          <w:numId w:val="4"/>
        </w:numPr>
        <w:tabs>
          <w:tab w:val="left" w:pos="612"/>
        </w:tabs>
        <w:spacing w:before="224"/>
        <w:ind w:left="612" w:hanging="338"/>
      </w:pPr>
      <w:r>
        <w:t>Participantes</w:t>
      </w:r>
    </w:p>
    <w:p w:rsidR="00B351C0" w:rsidRDefault="00B351C0" w14:paraId="6C42DA06" w14:textId="7777777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19"/>
          <w:szCs w:val="19"/>
        </w:rPr>
      </w:pPr>
    </w:p>
    <w:p w:rsidR="00B351C0" w:rsidP="35B1202F" w:rsidRDefault="001E4773" w14:paraId="5BB2FA1C" w14:textId="77777777">
      <w:pPr>
        <w:numPr>
          <w:ilvl w:val="2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994"/>
        </w:tabs>
        <w:spacing w:line="312" w:lineRule="auto"/>
        <w:ind w:right="353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Todos aquellos emprendedores o agentes de cambio, que tengan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una startup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/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innovadoras que se dediquen 100% a su emprendimiento.</w:t>
      </w:r>
    </w:p>
    <w:p w:rsidR="00DC0F2E" w:rsidP="35B1202F" w:rsidRDefault="001E4773" w14:paraId="201B360A" w14:textId="77777777">
      <w:pPr>
        <w:numPr>
          <w:ilvl w:val="2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993"/>
        </w:tabs>
        <w:spacing w:line="229" w:lineRule="auto"/>
        <w:ind w:left="993" w:hanging="359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Personas </w:t>
      </w:r>
      <w:r w:rsidRPr="35B1202F" w:rsidR="00DC0F2E">
        <w:rPr>
          <w:color w:val="000000" w:themeColor="text1" w:themeTint="FF" w:themeShade="FF"/>
          <w:sz w:val="19"/>
          <w:szCs w:val="19"/>
          <w:lang w:val="es-ES"/>
        </w:rPr>
        <w:t>naturales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mayores de 18 años y/o personas </w:t>
      </w:r>
      <w:r w:rsidRPr="35B1202F" w:rsidR="00DC0F2E">
        <w:rPr>
          <w:color w:val="000000" w:themeColor="text1" w:themeTint="FF" w:themeShade="FF"/>
          <w:sz w:val="19"/>
          <w:szCs w:val="19"/>
          <w:lang w:val="es-ES"/>
        </w:rPr>
        <w:t>juridicas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debidamente constituidas.</w:t>
      </w:r>
    </w:p>
    <w:p w:rsidR="00DC0F2E" w:rsidP="35B1202F" w:rsidRDefault="001E4773" w14:paraId="1556E3D8" w14:textId="28589B4A">
      <w:pPr>
        <w:numPr>
          <w:ilvl w:val="2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993"/>
        </w:tabs>
        <w:spacing w:line="229" w:lineRule="auto"/>
        <w:ind w:left="993" w:hanging="359"/>
        <w:rPr/>
      </w:pPr>
      <w:r w:rsidRPr="35B1202F" w:rsidR="001E4773">
        <w:rPr>
          <w:lang w:val="es-ES"/>
        </w:rPr>
        <w:t>STARTUP: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2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años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o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m</w:t>
      </w:r>
      <w:r w:rsidRPr="35B1202F" w:rsidR="00DC0F2E">
        <w:rPr>
          <w:lang w:val="es-ES"/>
        </w:rPr>
        <w:t>á</w:t>
      </w:r>
      <w:r w:rsidRPr="35B1202F" w:rsidR="001E4773">
        <w:rPr>
          <w:lang w:val="es-ES"/>
        </w:rPr>
        <w:t>s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de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creación. Debe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estar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>legalmente</w:t>
      </w:r>
      <w:r w:rsidRPr="35B1202F" w:rsidR="00DC0F2E">
        <w:rPr>
          <w:lang w:val="es-ES"/>
        </w:rPr>
        <w:t xml:space="preserve"> </w:t>
      </w:r>
      <w:r w:rsidRPr="35B1202F" w:rsidR="001E4773">
        <w:rPr>
          <w:lang w:val="es-ES"/>
        </w:rPr>
        <w:t xml:space="preserve">constituida. Debe </w:t>
      </w:r>
      <w:r w:rsidRPr="35B1202F" w:rsidR="001E4773">
        <w:rPr>
          <w:lang w:val="es-ES"/>
        </w:rPr>
        <w:t>encontrarse</w:t>
      </w:r>
      <w:r w:rsidRPr="35B1202F" w:rsidR="001E4773">
        <w:rPr>
          <w:lang w:val="es-ES"/>
        </w:rPr>
        <w:t xml:space="preserve"> en</w:t>
      </w:r>
      <w:r w:rsidRPr="35B1202F" w:rsidR="001E4773">
        <w:rPr>
          <w:lang w:val="es-ES"/>
        </w:rPr>
        <w:t xml:space="preserve"> una</w:t>
      </w:r>
      <w:r w:rsidRPr="35B1202F" w:rsidR="001E4773">
        <w:rPr>
          <w:lang w:val="es-ES"/>
        </w:rPr>
        <w:t xml:space="preserve"> etapa</w:t>
      </w:r>
      <w:r w:rsidRPr="35B1202F" w:rsidR="001E4773">
        <w:rPr>
          <w:lang w:val="es-ES"/>
        </w:rPr>
        <w:t xml:space="preserve"> cuyo</w:t>
      </w:r>
      <w:r w:rsidRPr="35B1202F" w:rsidR="001E4773">
        <w:rPr>
          <w:lang w:val="es-ES"/>
        </w:rPr>
        <w:t xml:space="preserve"> producto</w:t>
      </w:r>
      <w:r w:rsidRPr="35B1202F" w:rsidR="001E4773">
        <w:rPr>
          <w:lang w:val="es-ES"/>
        </w:rPr>
        <w:t xml:space="preserve"> y/o</w:t>
      </w:r>
      <w:r w:rsidRPr="35B1202F" w:rsidR="001E4773">
        <w:rPr>
          <w:lang w:val="es-ES"/>
        </w:rPr>
        <w:t xml:space="preserve"> servicio</w:t>
      </w:r>
      <w:r w:rsidRPr="35B1202F" w:rsidR="001E4773">
        <w:rPr>
          <w:lang w:val="es-ES"/>
        </w:rPr>
        <w:t xml:space="preserve"> esté</w:t>
      </w:r>
      <w:r w:rsidRPr="35B1202F" w:rsidR="001E4773">
        <w:rPr>
          <w:lang w:val="es-ES"/>
        </w:rPr>
        <w:t xml:space="preserve"> </w:t>
      </w:r>
      <w:r w:rsidRPr="35B1202F" w:rsidR="00DC0F2E">
        <w:rPr>
          <w:lang w:val="es-ES"/>
        </w:rPr>
        <w:t>validado.</w:t>
      </w:r>
      <w:r w:rsidRPr="35B1202F" w:rsidR="001E4773">
        <w:rPr>
          <w:lang w:val="es-ES"/>
        </w:rPr>
        <w:t>Debe</w:t>
      </w:r>
      <w:r w:rsidRPr="35B1202F" w:rsidR="001E4773">
        <w:rPr>
          <w:lang w:val="es-ES"/>
        </w:rPr>
        <w:t xml:space="preserve"> contar con capacidad operativa para ejecutar una prueba piloto y operar en Chile</w:t>
      </w:r>
    </w:p>
    <w:p w:rsidR="00B351C0" w:rsidP="35B1202F" w:rsidRDefault="001E4773" w14:paraId="5E7994D4" w14:textId="1D394120">
      <w:pPr>
        <w:numPr>
          <w:ilvl w:val="2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993"/>
        </w:tabs>
        <w:spacing w:line="229" w:lineRule="auto"/>
        <w:ind w:left="993" w:hanging="359"/>
        <w:rPr/>
      </w:pPr>
      <w:r w:rsidRPr="35B1202F" w:rsidR="001E4773">
        <w:rPr>
          <w:lang w:val="es-ES"/>
        </w:rPr>
        <w:t>SCALEUP</w:t>
      </w:r>
      <w:r w:rsidRPr="35B1202F" w:rsidR="00DC0F2E">
        <w:rPr>
          <w:lang w:val="es-ES"/>
        </w:rPr>
        <w:t xml:space="preserve">: </w:t>
      </w:r>
      <w:r w:rsidRPr="35B1202F" w:rsidR="00DC0F2E">
        <w:rPr>
          <w:lang w:val="es-ES"/>
        </w:rPr>
        <w:t xml:space="preserve"> 2 años o </w:t>
      </w:r>
      <w:r w:rsidRPr="35B1202F" w:rsidR="00DC0F2E">
        <w:rPr>
          <w:lang w:val="es-ES"/>
        </w:rPr>
        <w:t>más</w:t>
      </w:r>
      <w:r w:rsidRPr="35B1202F" w:rsidR="00DC0F2E">
        <w:rPr>
          <w:lang w:val="es-ES"/>
        </w:rPr>
        <w:t xml:space="preserve"> de creación. Debe estar legalmente constituida. Debe encontrarse en una etapa cuyo producto y/o servicio esté </w:t>
      </w:r>
      <w:r w:rsidRPr="35B1202F" w:rsidR="00DC0F2E">
        <w:rPr>
          <w:lang w:val="es-ES"/>
        </w:rPr>
        <w:t>validado.Debe</w:t>
      </w:r>
      <w:r w:rsidRPr="35B1202F" w:rsidR="00DC0F2E">
        <w:rPr>
          <w:lang w:val="es-ES"/>
        </w:rPr>
        <w:t xml:space="preserve"> contar con capacidad operativa para ejecutar una prueba piloto y operar en Chile</w:t>
      </w:r>
    </w:p>
    <w:p w:rsidR="00B351C0" w:rsidP="35B1202F" w:rsidRDefault="001E4773" w14:paraId="794F6E7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58" w:line="231" w:lineRule="auto"/>
        <w:ind w:left="840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Es importante que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las startups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cuenten con la capacidad operativa para desarrollar e implementar en</w:t>
      </w:r>
    </w:p>
    <w:p w:rsidR="00B351C0" w:rsidP="35B1202F" w:rsidRDefault="001E4773" w14:paraId="774DC92F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ind w:left="840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conjunto con Cenco Malls una prueba como parte del programa.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Las startups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scaleups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, así como cada uno de sus integrantes deben encontrarse de acuerdo y firmando de conformidad los términos y condiciones del programa.</w:t>
      </w:r>
    </w:p>
    <w:p w:rsidR="00B351C0" w:rsidRDefault="00B351C0" w14:paraId="7E2BF6F3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Pr="001E4773" w:rsidR="001E4773" w:rsidP="001E4773" w:rsidRDefault="00DC0F2E" w14:paraId="1F35E185" w14:textId="77777777">
      <w:pPr>
        <w:pStyle w:val="Ttulo2"/>
        <w:widowControl/>
        <w:numPr>
          <w:ilvl w:val="1"/>
          <w:numId w:val="4"/>
        </w:numPr>
        <w:tabs>
          <w:tab w:val="left" w:pos="612"/>
        </w:tabs>
        <w:spacing w:before="240" w:after="240" w:line="276" w:lineRule="auto"/>
        <w:ind w:left="612" w:hanging="338"/>
        <w:rPr>
          <w:sz w:val="18"/>
          <w:szCs w:val="18"/>
        </w:rPr>
      </w:pPr>
      <w:r>
        <w:t>Premio para</w:t>
      </w:r>
      <w:r w:rsidR="001E4773">
        <w:t xml:space="preserve"> los ganadores del programa CosmoLab 2025</w:t>
      </w:r>
      <w:r w:rsidR="001E4773">
        <w:t>.</w:t>
      </w:r>
    </w:p>
    <w:p w:rsidR="001E4773" w:rsidP="001E4773" w:rsidRDefault="001E4773" w14:paraId="719D3321" w14:textId="77777777">
      <w:r w:rsidRPr="35B1202F" w:rsidR="001E4773">
        <w:rPr>
          <w:lang w:val="es-ES"/>
        </w:rPr>
        <w:t xml:space="preserve">Los ganadores del Desafío CosmoLab 2025 accederán a los siguientes beneficios, otorgados exclusivamente a las </w:t>
      </w:r>
      <w:r w:rsidRPr="35B1202F" w:rsidR="001E4773">
        <w:rPr>
          <w:lang w:val="es-ES"/>
        </w:rPr>
        <w:t>startups seleccionadas</w:t>
      </w:r>
      <w:r w:rsidRPr="35B1202F" w:rsidR="001E4773">
        <w:rPr>
          <w:lang w:val="es-ES"/>
        </w:rPr>
        <w:t xml:space="preserve"> como ganadoras y sujetos a las condiciones establecidas por </w:t>
      </w:r>
      <w:r w:rsidRPr="35B1202F" w:rsidR="001E4773">
        <w:rPr>
          <w:lang w:val="es-ES"/>
        </w:rPr>
        <w:t>CencoMalls</w:t>
      </w:r>
      <w:r w:rsidRPr="35B1202F" w:rsidR="001E4773">
        <w:rPr>
          <w:lang w:val="es-ES"/>
        </w:rPr>
        <w:t>:</w:t>
      </w:r>
    </w:p>
    <w:p w:rsidR="001E4773" w:rsidP="001E4773" w:rsidRDefault="001E4773" w14:paraId="2D8C2CDD" w14:textId="77777777"/>
    <w:p w:rsidRPr="001E4773" w:rsidR="001E4773" w:rsidP="001E4773" w:rsidRDefault="001E4773" w14:paraId="6F6FF41C" w14:textId="35FE75F1">
      <w:pPr>
        <w:pStyle w:val="Prrafodelista"/>
        <w:numPr>
          <w:ilvl w:val="0"/>
          <w:numId w:val="8"/>
        </w:numPr>
        <w:rPr>
          <w:b/>
          <w:bCs/>
        </w:rPr>
      </w:pPr>
      <w:r w:rsidRPr="001E4773">
        <w:rPr>
          <w:b/>
          <w:bCs/>
        </w:rPr>
        <w:t xml:space="preserve">Ejecución de un piloto cofinanciado con </w:t>
      </w:r>
      <w:proofErr w:type="spellStart"/>
      <w:r w:rsidRPr="001E4773">
        <w:rPr>
          <w:b/>
          <w:bCs/>
        </w:rPr>
        <w:t>CencoMalls</w:t>
      </w:r>
      <w:proofErr w:type="spellEnd"/>
      <w:r w:rsidRPr="001E4773">
        <w:rPr>
          <w:b/>
          <w:bCs/>
        </w:rPr>
        <w:t xml:space="preserve">  </w:t>
      </w:r>
    </w:p>
    <w:p w:rsidR="001E4773" w:rsidP="001E4773" w:rsidRDefault="001E4773" w14:paraId="6CBADAF1" w14:textId="77777777">
      <w:r w:rsidRPr="35B1202F" w:rsidR="001E4773">
        <w:rPr>
          <w:lang w:val="es-ES"/>
        </w:rPr>
        <w:t xml:space="preserve">Los ganadores podrán implementar un piloto de su solución en un entorno real dentro de </w:t>
      </w:r>
      <w:r w:rsidRPr="35B1202F" w:rsidR="001E4773">
        <w:rPr>
          <w:lang w:val="es-ES"/>
        </w:rPr>
        <w:t>CencoMalls</w:t>
      </w:r>
      <w:r w:rsidRPr="35B1202F" w:rsidR="001E4773">
        <w:rPr>
          <w:lang w:val="es-ES"/>
        </w:rPr>
        <w:t xml:space="preserve">, con un monto de cofinanciamiento de hasta USD 20.000. Esta etapa permitirá validar </w:t>
      </w:r>
      <w:r w:rsidRPr="35B1202F" w:rsidR="001E4773">
        <w:rPr>
          <w:lang w:val="es-ES"/>
        </w:rPr>
        <w:t>técnicamente y operacionalmente</w:t>
      </w:r>
      <w:r w:rsidRPr="35B1202F" w:rsidR="001E4773">
        <w:rPr>
          <w:lang w:val="es-ES"/>
        </w:rPr>
        <w:t xml:space="preserve"> la propuesta, con apoyo del equipo de Innovación y de las áreas operativas involucradas.</w:t>
      </w:r>
    </w:p>
    <w:p w:rsidR="001E4773" w:rsidP="001E4773" w:rsidRDefault="001E4773" w14:paraId="18B341A2" w14:textId="77777777"/>
    <w:p w:rsidRPr="001E4773" w:rsidR="001E4773" w:rsidP="001E4773" w:rsidRDefault="001E4773" w14:paraId="4CEFA0CC" w14:textId="7AB1C828">
      <w:pPr>
        <w:pStyle w:val="Prrafodelista"/>
        <w:numPr>
          <w:ilvl w:val="0"/>
          <w:numId w:val="8"/>
        </w:numPr>
        <w:rPr>
          <w:b/>
          <w:bCs/>
        </w:rPr>
      </w:pPr>
      <w:r w:rsidRPr="001E4773">
        <w:rPr>
          <w:b/>
          <w:bCs/>
        </w:rPr>
        <w:t xml:space="preserve"> Acceso a mentorías especializadas</w:t>
      </w:r>
      <w:r w:rsidRPr="001E4773">
        <w:rPr>
          <w:b/>
          <w:bCs/>
        </w:rPr>
        <w:t xml:space="preserve"> </w:t>
      </w:r>
    </w:p>
    <w:p w:rsidRPr="001E4773" w:rsidR="001E4773" w:rsidP="001E4773" w:rsidRDefault="001E4773" w14:paraId="088E5613" w14:textId="0B260738">
      <w:r w:rsidRPr="35B1202F" w:rsidR="001E4773">
        <w:rPr>
          <w:lang w:val="es-ES"/>
        </w:rPr>
        <w:t xml:space="preserve">Las </w:t>
      </w:r>
      <w:r w:rsidRPr="35B1202F" w:rsidR="001E4773">
        <w:rPr>
          <w:lang w:val="es-ES"/>
        </w:rPr>
        <w:t>startups ganadoras</w:t>
      </w:r>
      <w:r w:rsidRPr="35B1202F" w:rsidR="001E4773">
        <w:rPr>
          <w:lang w:val="es-ES"/>
        </w:rPr>
        <w:t xml:space="preserve"> recibirán acompañamiento estratégico por parte de ejecutivos de </w:t>
      </w:r>
      <w:r w:rsidRPr="35B1202F" w:rsidR="001E4773">
        <w:rPr>
          <w:lang w:val="es-ES"/>
        </w:rPr>
        <w:t>CencoMalls</w:t>
      </w:r>
      <w:r w:rsidRPr="35B1202F" w:rsidR="001E4773">
        <w:rPr>
          <w:lang w:val="es-ES"/>
        </w:rPr>
        <w:t xml:space="preserve"> y especialistas del ecosistema, en temáticas clave para fortalecer su crecimiento, desarrollo comercial y escalabilidad.</w:t>
      </w:r>
    </w:p>
    <w:p w:rsidRPr="001E4773" w:rsidR="001E4773" w:rsidP="001E4773" w:rsidRDefault="001E4773" w14:paraId="5788C4AF" w14:textId="77777777"/>
    <w:p w:rsidRPr="001E4773" w:rsidR="001E4773" w:rsidP="001E4773" w:rsidRDefault="001E4773" w14:paraId="34EE46BD" w14:textId="73AA4D91">
      <w:pPr>
        <w:pStyle w:val="Prrafodelista"/>
        <w:numPr>
          <w:ilvl w:val="0"/>
          <w:numId w:val="8"/>
        </w:numPr>
        <w:rPr>
          <w:b/>
          <w:bCs/>
        </w:rPr>
      </w:pPr>
      <w:r w:rsidRPr="001E4773">
        <w:rPr>
          <w:b/>
          <w:bCs/>
        </w:rPr>
        <w:t xml:space="preserve">Espacio de trabajo en Chile </w:t>
      </w:r>
    </w:p>
    <w:p w:rsidRPr="001E4773" w:rsidR="001E4773" w:rsidP="001E4773" w:rsidRDefault="001E4773" w14:paraId="341CA058" w14:textId="77777777">
      <w:r w:rsidRPr="35B1202F" w:rsidR="001E4773">
        <w:rPr>
          <w:lang w:val="es-ES"/>
        </w:rPr>
        <w:t xml:space="preserve">Los dos ganadores del programa (uno por cada desafío) tendrán acceso exclusivo al uso de oficinas en espacios Office Flex de </w:t>
      </w:r>
      <w:r w:rsidRPr="35B1202F" w:rsidR="001E4773">
        <w:rPr>
          <w:lang w:val="es-ES"/>
        </w:rPr>
        <w:t>CencoMalls</w:t>
      </w:r>
      <w:r w:rsidRPr="35B1202F" w:rsidR="001E4773">
        <w:rPr>
          <w:lang w:val="es-ES"/>
        </w:rPr>
        <w:t xml:space="preserve"> para un máximo de 10 personas durante 6 meses. Este beneficio permitirá facilitar el desarrollo del piloto, promover la colaboración con equipos internos y potenciar la integración con la red corporativa.</w:t>
      </w:r>
    </w:p>
    <w:p w:rsidRPr="001E4773" w:rsidR="001E4773" w:rsidP="001E4773" w:rsidRDefault="001E4773" w14:paraId="49402816" w14:textId="77777777"/>
    <w:p w:rsidRPr="001E4773" w:rsidR="001E4773" w:rsidP="001E4773" w:rsidRDefault="001E4773" w14:paraId="3D4E9ED9" w14:textId="2CD90FE3">
      <w:pPr>
        <w:pStyle w:val="Prrafodelista"/>
        <w:numPr>
          <w:ilvl w:val="0"/>
          <w:numId w:val="8"/>
        </w:numPr>
        <w:rPr>
          <w:b/>
          <w:bCs/>
        </w:rPr>
      </w:pPr>
      <w:r w:rsidRPr="001E4773">
        <w:rPr>
          <w:b/>
          <w:bCs/>
        </w:rPr>
        <w:t xml:space="preserve"> Oportunidad de escalamiento</w:t>
      </w:r>
    </w:p>
    <w:p w:rsidRPr="001E4773" w:rsidR="001E4773" w:rsidP="001E4773" w:rsidRDefault="001E4773" w14:paraId="0C30AFEB" w14:textId="77777777">
      <w:r w:rsidRPr="35B1202F" w:rsidR="001E4773">
        <w:rPr>
          <w:lang w:val="es-ES"/>
        </w:rPr>
        <w:t xml:space="preserve">Dependiendo de los resultados del piloto y la evaluación de negocio, las </w:t>
      </w:r>
      <w:r w:rsidRPr="35B1202F" w:rsidR="001E4773">
        <w:rPr>
          <w:lang w:val="es-ES"/>
        </w:rPr>
        <w:t>startups ganadoras</w:t>
      </w:r>
      <w:r w:rsidRPr="35B1202F" w:rsidR="001E4773">
        <w:rPr>
          <w:lang w:val="es-ES"/>
        </w:rPr>
        <w:t xml:space="preserve"> podrán optar a la expansión de su solución hacia otros centros comerciales de </w:t>
      </w:r>
      <w:r w:rsidRPr="35B1202F" w:rsidR="001E4773">
        <w:rPr>
          <w:lang w:val="es-ES"/>
        </w:rPr>
        <w:t>CencoMalls</w:t>
      </w:r>
      <w:r w:rsidRPr="35B1202F" w:rsidR="001E4773">
        <w:rPr>
          <w:lang w:val="es-ES"/>
        </w:rPr>
        <w:t>, tanto a nivel nacional como regional.</w:t>
      </w:r>
    </w:p>
    <w:p w:rsidRPr="001E4773" w:rsidR="001E4773" w:rsidP="001E4773" w:rsidRDefault="001E4773" w14:paraId="42D98FFB" w14:textId="77777777">
      <w:pPr>
        <w:rPr>
          <w:b/>
          <w:bCs/>
        </w:rPr>
      </w:pPr>
    </w:p>
    <w:p w:rsidRPr="001E4773" w:rsidR="001E4773" w:rsidP="001E4773" w:rsidRDefault="001E4773" w14:paraId="2F756035" w14:textId="08D76F3E">
      <w:pPr>
        <w:pStyle w:val="Prrafodelista"/>
        <w:numPr>
          <w:ilvl w:val="0"/>
          <w:numId w:val="8"/>
        </w:numPr>
        <w:rPr>
          <w:b/>
          <w:bCs/>
        </w:rPr>
      </w:pPr>
      <w:r w:rsidRPr="001E4773">
        <w:rPr>
          <w:b/>
          <w:bCs/>
        </w:rPr>
        <w:t xml:space="preserve"> Presentación final en </w:t>
      </w:r>
      <w:proofErr w:type="spellStart"/>
      <w:r w:rsidRPr="001E4773">
        <w:rPr>
          <w:b/>
          <w:bCs/>
        </w:rPr>
        <w:t>Sky</w:t>
      </w:r>
      <w:proofErr w:type="spellEnd"/>
      <w:r w:rsidRPr="001E4773">
        <w:rPr>
          <w:b/>
          <w:bCs/>
        </w:rPr>
        <w:t xml:space="preserve"> Costanera</w:t>
      </w:r>
    </w:p>
    <w:p w:rsidR="00B351C0" w:rsidP="35B1202F" w:rsidRDefault="001E4773" w14:paraId="252B0574" w14:textId="44F8AACB">
      <w:pPr>
        <w:rPr>
          <w:sz w:val="19"/>
          <w:szCs w:val="19"/>
          <w:lang w:val="es-ES"/>
        </w:rPr>
      </w:pPr>
      <w:r w:rsidRPr="35B1202F" w:rsidR="001E4773">
        <w:rPr>
          <w:lang w:val="es-ES"/>
        </w:rPr>
        <w:t>Las startups finalistas</w:t>
      </w:r>
      <w:r w:rsidRPr="35B1202F" w:rsidR="001E4773">
        <w:rPr>
          <w:lang w:val="es-ES"/>
        </w:rPr>
        <w:t xml:space="preserve"> tendrán la oportunidad de presentar su solución en un evento de </w:t>
      </w:r>
      <w:r w:rsidRPr="35B1202F" w:rsidR="001E4773">
        <w:rPr>
          <w:lang w:val="es-ES"/>
        </w:rPr>
        <w:t>showcase</w:t>
      </w:r>
      <w:r w:rsidRPr="35B1202F" w:rsidR="001E4773">
        <w:rPr>
          <w:lang w:val="es-ES"/>
        </w:rPr>
        <w:t xml:space="preserve"> en </w:t>
      </w:r>
      <w:r w:rsidRPr="35B1202F" w:rsidR="001E4773">
        <w:rPr>
          <w:lang w:val="es-ES"/>
        </w:rPr>
        <w:t>Sky</w:t>
      </w:r>
      <w:r w:rsidRPr="35B1202F" w:rsidR="001E4773">
        <w:rPr>
          <w:lang w:val="es-ES"/>
        </w:rPr>
        <w:t xml:space="preserve"> Costanera, frente a ejecutivos de </w:t>
      </w:r>
      <w:r w:rsidRPr="35B1202F" w:rsidR="001E4773">
        <w:rPr>
          <w:lang w:val="es-ES"/>
        </w:rPr>
        <w:t>CencoMalls</w:t>
      </w:r>
      <w:r w:rsidRPr="35B1202F" w:rsidR="001E4773">
        <w:rPr>
          <w:lang w:val="es-ES"/>
        </w:rPr>
        <w:t>, aliados estratégicos y actores relevantes del ecosistema de innovación.</w:t>
      </w:r>
      <w:r>
        <w:br/>
      </w:r>
    </w:p>
    <w:p w:rsidR="001E4773" w:rsidP="001E4773" w:rsidRDefault="001E4773" w14:paraId="54247C66" w14:textId="77777777">
      <w:pPr>
        <w:rPr>
          <w:sz w:val="19"/>
          <w:szCs w:val="19"/>
        </w:rPr>
      </w:pPr>
    </w:p>
    <w:p w:rsidR="001E4773" w:rsidP="001E4773" w:rsidRDefault="001E4773" w14:paraId="293CAF7B" w14:textId="77777777">
      <w:pPr>
        <w:rPr>
          <w:sz w:val="19"/>
          <w:szCs w:val="19"/>
        </w:rPr>
      </w:pPr>
    </w:p>
    <w:p w:rsidR="001E4773" w:rsidP="001E4773" w:rsidRDefault="001E4773" w14:paraId="56CD4EF5" w14:textId="77777777">
      <w:pPr>
        <w:rPr>
          <w:sz w:val="19"/>
          <w:szCs w:val="19"/>
        </w:rPr>
      </w:pPr>
    </w:p>
    <w:p w:rsidR="001E4773" w:rsidP="001E4773" w:rsidRDefault="001E4773" w14:paraId="44D22D12" w14:textId="77777777">
      <w:pPr>
        <w:rPr>
          <w:sz w:val="19"/>
          <w:szCs w:val="19"/>
        </w:rPr>
      </w:pPr>
    </w:p>
    <w:p w:rsidR="001E4773" w:rsidP="001E4773" w:rsidRDefault="001E4773" w14:paraId="04ADD897" w14:textId="77777777">
      <w:pPr>
        <w:rPr>
          <w:sz w:val="19"/>
          <w:szCs w:val="19"/>
        </w:rPr>
      </w:pPr>
    </w:p>
    <w:p w:rsidR="001E4773" w:rsidP="001E4773" w:rsidRDefault="001E4773" w14:paraId="5F94CA9F" w14:textId="77777777">
      <w:pPr>
        <w:rPr>
          <w:sz w:val="19"/>
          <w:szCs w:val="19"/>
        </w:rPr>
      </w:pPr>
    </w:p>
    <w:p w:rsidR="001E4773" w:rsidP="001E4773" w:rsidRDefault="001E4773" w14:paraId="07B6EEFA" w14:textId="77777777">
      <w:pPr>
        <w:rPr>
          <w:sz w:val="19"/>
          <w:szCs w:val="19"/>
        </w:rPr>
      </w:pPr>
    </w:p>
    <w:p w:rsidR="001E4773" w:rsidP="001E4773" w:rsidRDefault="001E4773" w14:paraId="1F2EBAE7" w14:textId="77777777">
      <w:pPr>
        <w:rPr>
          <w:sz w:val="19"/>
          <w:szCs w:val="19"/>
        </w:rPr>
      </w:pPr>
    </w:p>
    <w:p w:rsidR="001E4773" w:rsidP="001E4773" w:rsidRDefault="001E4773" w14:paraId="42C1A673" w14:textId="77777777">
      <w:pPr>
        <w:rPr>
          <w:sz w:val="19"/>
          <w:szCs w:val="19"/>
        </w:rPr>
      </w:pPr>
    </w:p>
    <w:p w:rsidR="001E4773" w:rsidP="001E4773" w:rsidRDefault="001E4773" w14:paraId="273F7C48" w14:textId="77777777">
      <w:pPr>
        <w:rPr>
          <w:sz w:val="19"/>
          <w:szCs w:val="19"/>
        </w:rPr>
      </w:pPr>
    </w:p>
    <w:p w:rsidR="00B351C0" w:rsidRDefault="001E4773" w14:paraId="7E7CF6A6" w14:textId="77777777">
      <w:pPr>
        <w:pStyle w:val="Ttulo2"/>
        <w:numPr>
          <w:ilvl w:val="1"/>
          <w:numId w:val="4"/>
        </w:numPr>
        <w:tabs>
          <w:tab w:val="left" w:pos="612"/>
        </w:tabs>
        <w:spacing w:before="155"/>
        <w:ind w:left="612" w:hanging="338"/>
      </w:pPr>
      <w:proofErr w:type="gramStart"/>
      <w:r>
        <w:lastRenderedPageBreak/>
        <w:t>Elementos a considerar</w:t>
      </w:r>
      <w:proofErr w:type="gramEnd"/>
      <w:r>
        <w:t xml:space="preserve"> durante la participación en </w:t>
      </w:r>
      <w:proofErr w:type="spellStart"/>
      <w:r>
        <w:t>Cosmo</w:t>
      </w:r>
      <w:proofErr w:type="spellEnd"/>
      <w:r>
        <w:t xml:space="preserve"> </w:t>
      </w:r>
      <w:proofErr w:type="spellStart"/>
      <w:r>
        <w:t>Lab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Cenco Malls.</w:t>
      </w:r>
    </w:p>
    <w:p w:rsidR="00B351C0" w:rsidRDefault="00B351C0" w14:paraId="1B0F3CE6" w14:textId="7777777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19"/>
          <w:szCs w:val="19"/>
        </w:rPr>
      </w:pPr>
    </w:p>
    <w:p w:rsidR="00B351C0" w:rsidRDefault="001E4773" w14:paraId="32A005B8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Identificación de la problemática u oportunidad de proyecto</w:t>
      </w:r>
    </w:p>
    <w:p w:rsidR="00B351C0" w:rsidRDefault="001E4773" w14:paraId="4008263B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70"/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Propuesta de valor</w:t>
      </w:r>
    </w:p>
    <w:p w:rsidR="00B351C0" w:rsidRDefault="001E4773" w14:paraId="13AF7CBA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71"/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Oportunidad de mercado</w:t>
      </w:r>
    </w:p>
    <w:p w:rsidR="00B351C0" w:rsidRDefault="001E4773" w14:paraId="4E50B680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70"/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Modelo de negocio</w:t>
      </w:r>
    </w:p>
    <w:p w:rsidR="00B351C0" w:rsidRDefault="001E4773" w14:paraId="0976188E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71"/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Diferenciación</w:t>
      </w:r>
    </w:p>
    <w:p w:rsidR="00B351C0" w:rsidRDefault="001E4773" w14:paraId="1298C11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71"/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Grado de desarrollo</w:t>
      </w:r>
    </w:p>
    <w:p w:rsidR="00B351C0" w:rsidRDefault="001E4773" w14:paraId="0933C64E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65"/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Equipo</w:t>
      </w:r>
    </w:p>
    <w:p w:rsidR="00B351C0" w:rsidRDefault="001E4773" w14:paraId="224B4DFE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71"/>
        <w:ind w:left="993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Tecnología</w:t>
      </w:r>
    </w:p>
    <w:p w:rsidR="00B351C0" w:rsidRDefault="001E4773" w14:paraId="3DFBD0D5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70"/>
        <w:ind w:left="993" w:hanging="359"/>
        <w:rPr>
          <w:color w:val="000000"/>
          <w:sz w:val="19"/>
          <w:szCs w:val="19"/>
        </w:rPr>
        <w:sectPr w:rsidR="00B351C0">
          <w:pgSz w:w="12240" w:h="15840" w:orient="portrait"/>
          <w:pgMar w:top="1380" w:right="720" w:bottom="280" w:left="720" w:header="704" w:footer="0" w:gutter="0"/>
          <w:cols w:space="720"/>
        </w:sectPr>
      </w:pPr>
      <w:r>
        <w:rPr>
          <w:color w:val="000000"/>
          <w:sz w:val="19"/>
          <w:szCs w:val="19"/>
        </w:rPr>
        <w:t>Grado de conexión con los desafíos o retos definidos y alineación de las estrategias con el negocio actual.</w:t>
      </w:r>
    </w:p>
    <w:p w:rsidR="00B351C0" w:rsidRDefault="00B351C0" w14:paraId="008740C4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="00B351C0" w:rsidRDefault="00B351C0" w14:paraId="5FCC5A52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="00B351C0" w:rsidRDefault="00B351C0" w14:paraId="3DB1E1B1" w14:textId="77777777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19"/>
          <w:szCs w:val="19"/>
        </w:rPr>
      </w:pPr>
    </w:p>
    <w:p w:rsidR="00B351C0" w:rsidRDefault="001E4773" w14:paraId="6C2C29CD" w14:textId="77777777">
      <w:pPr>
        <w:pStyle w:val="Ttulo1"/>
        <w:numPr>
          <w:ilvl w:val="0"/>
          <w:numId w:val="1"/>
        </w:numPr>
        <w:tabs>
          <w:tab w:val="left" w:pos="464"/>
        </w:tabs>
        <w:ind w:left="464" w:hanging="190"/>
      </w:pPr>
      <w:r>
        <w:t>CONFIDENCIALIDAD Y PROPIEDAD INTELECTUAL.</w:t>
      </w:r>
    </w:p>
    <w:p w:rsidR="00B351C0" w:rsidRDefault="00B351C0" w14:paraId="754C89E4" w14:textId="7777777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19"/>
          <w:szCs w:val="19"/>
        </w:rPr>
      </w:pPr>
    </w:p>
    <w:p w:rsidR="00B351C0" w:rsidP="35B1202F" w:rsidRDefault="001E4773" w14:paraId="1452E9BD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" w:line="276" w:lineRule="auto"/>
        <w:ind w:left="274" w:right="348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Con motivo del evento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Day, es posible que se comparta por parte de los expertos, directivos, organizadores o cualquier colaborador u organizador del Corporativo,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información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financiera, contable, legal y/o de mercado y/o de cualquier otra índole de esta y/o de sus accionistas y/o de empresas afiliadas o subsidiarias del Corporativo, incluyendo en forma enunciativa,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más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no limitativa, nombres, documentos, cifras, secretos industriales, secretos comerciales, técnicos, administrativos, financieros,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operación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, proces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os privados o secretos que existen o pudieran existir de tiempo en tiempo,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información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referente a planos arquitectónicos, construcciones, productos, servicios, estrategias, proyectos, nombres de socios, inversionistas o clientes, costos, actividades comerciales presentes o futuras, datos técnicos, estudios,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asi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́ como toda aquella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relación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relativa al manejo,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operación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planeación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del Corporativo, la cual en su conjunto es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información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documentación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que estos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últimos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conservan con el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carácter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 c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onfidencial, por lo cual los participantes se obliga a no divulgar o difundir a terceros sin la previa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autorización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por escrito del Corporativo.</w:t>
      </w:r>
    </w:p>
    <w:p w:rsidR="00B351C0" w:rsidRDefault="00B351C0" w14:paraId="4BDDBF84" w14:textId="77777777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color w:val="000000"/>
          <w:sz w:val="19"/>
          <w:szCs w:val="19"/>
        </w:rPr>
      </w:pPr>
    </w:p>
    <w:p w:rsidR="00B351C0" w:rsidP="35B1202F" w:rsidRDefault="001E4773" w14:paraId="15090C3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" w:line="276" w:lineRule="auto"/>
        <w:ind w:left="274" w:right="349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Al momento de participar en el evento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Day, los participantes reconocen y aceptan que toda la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información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y/o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documentación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referida que le sea proporcionada por el Corporativo en forma verbal o escrita o por cualquier otro medio, antes 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después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 la fecha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celebración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del evento es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sera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́ propiedad exclusiva del Corporativo y no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podra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́ ser divulgada, publicada, reproducida, transmitida por cualquier medio a terceros, so pena de incurrir en los delitos, infracciones administrativas y pago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daños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perjuicios que se puedan o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casionar. Los participantes autorizan la reproducción, filmación, toma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fotografías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, traducción y/o difusión parcial o total de las ideas, iniciativas, proyectos, textos y archivos de imagen, audio y/o video que presenten en el evento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 por parte del Corporativo, con fines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científicos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, educativos o de investigación que no sean comerciales ni de lucro, siempre que se identifiquen y se reconozcan debidamente a los participantes.</w:t>
      </w:r>
    </w:p>
    <w:p w:rsidR="00B351C0" w:rsidRDefault="00B351C0" w14:paraId="1726449E" w14:textId="77777777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color w:val="000000"/>
          <w:sz w:val="19"/>
          <w:szCs w:val="19"/>
        </w:rPr>
      </w:pPr>
    </w:p>
    <w:p w:rsidR="00B351C0" w:rsidP="35B1202F" w:rsidRDefault="001E4773" w14:paraId="32232270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8" w:lineRule="auto"/>
        <w:ind w:left="274" w:right="353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Las obras, ideas, iniciativas y proyectos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reconocerán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en todo momento los créditos de sus creadores y participantes. Asimismo, los participantes deslindan al Corporativo y/o cualquiera de sus filiales de toda responsabilidad legal que pudiera surgir de reclamos de terceros que invoquen la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autoría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 las obras, ideas, iniciativas y proyectos cuya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autoría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invocan.</w:t>
      </w:r>
    </w:p>
    <w:p w:rsidR="00B351C0" w:rsidRDefault="00B351C0" w14:paraId="08ECEFA4" w14:textId="77777777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  <w:sz w:val="19"/>
          <w:szCs w:val="19"/>
        </w:rPr>
      </w:pPr>
    </w:p>
    <w:p w:rsidR="00B351C0" w:rsidP="35B1202F" w:rsidRDefault="001E4773" w14:paraId="04B22EF6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" w:line="273" w:lineRule="auto"/>
        <w:ind w:left="274" w:right="351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Autorizaciones y cesiones. Las ideas, proyectos que surjan a lo largo del evento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serán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fuente de inspiración para todos los participantes del evento, ya que ese es el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espíritu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 la inteligencia colectiva.</w:t>
      </w:r>
    </w:p>
    <w:p w:rsidR="00B351C0" w:rsidRDefault="00B351C0" w14:paraId="42C058AD" w14:textId="77777777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color w:val="000000"/>
          <w:sz w:val="19"/>
          <w:szCs w:val="19"/>
        </w:rPr>
      </w:pPr>
    </w:p>
    <w:p w:rsidR="00B351C0" w:rsidP="35B1202F" w:rsidRDefault="001E4773" w14:paraId="6816BF5C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" w:line="276" w:lineRule="auto"/>
        <w:ind w:left="274" w:right="350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Todos los participantes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Day, autorizan expresa e irrevocablemente al Organizador, a sus empresas afiliadas, asociadas o subsidiarias y/o a cualquiera otra empresa que determine el Corporativo, a difundir en los medios que el Corporativo estime convenientes, cualesquiera que ellos fueren, su nombre y apellido completo,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país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ciudad de origen,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fotografías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uso de su imagen o retrato, videos y en general todos aquellos datos que pudieran requerirse con motivo de la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difusión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de este programa, en los medios y en la forma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en que el Corporativo disponga, renunciando expresa e irrevocablemente, desde la aceptación de los presentes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términos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y condiciones, a cualquier tipo de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compensación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económica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remuneración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,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regalía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o retribución alguna, por dicho uso.</w:t>
      </w:r>
    </w:p>
    <w:p w:rsidR="00B351C0" w:rsidRDefault="00B351C0" w14:paraId="4BB81672" w14:textId="77777777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color w:val="000000"/>
          <w:sz w:val="19"/>
          <w:szCs w:val="19"/>
        </w:rPr>
      </w:pPr>
    </w:p>
    <w:p w:rsidR="00B351C0" w:rsidP="35B1202F" w:rsidRDefault="001E4773" w14:paraId="7041EE13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ind w:left="274" w:right="349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Los participantes cuyos datos, imagen, retrato, video y/o alguno de los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señalados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anteriormente sean utilizados por el Organizador, sus empresas afiliadas, asociadas o subsidiarias y/o cualquier otra empresa que determine el Corporativo, entiende que el uso de dicha imagen no se lleva a cabo con fines de lucro directo, ni indirecto, sino para dar claridad, transparencia y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difusión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al desarrollo del evento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Day.</w:t>
      </w:r>
    </w:p>
    <w:p w:rsidR="00B351C0" w:rsidRDefault="00B351C0" w14:paraId="2C5746DD" w14:textId="77777777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color w:val="000000"/>
          <w:sz w:val="19"/>
          <w:szCs w:val="19"/>
        </w:rPr>
      </w:pPr>
    </w:p>
    <w:p w:rsidR="001E4773" w:rsidP="35B1202F" w:rsidRDefault="001E4773" w14:paraId="237493F5" w14:textId="4523F2B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8" w:lineRule="auto"/>
        <w:ind w:left="274" w:right="348"/>
        <w:jc w:val="both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Todas las marcas, logos, avisos y nombres comerciales, obras fotográficas, audiovisuales, musicales y/o cualquier otro derecho utilizado o generado durante el desarrollo del 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Selection</w:t>
      </w: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 xml:space="preserve"> Day, son y serán propiedad exclusiva del Organizador.</w:t>
      </w:r>
    </w:p>
    <w:p w:rsidR="001E4773" w:rsidRDefault="001E4773" w14:paraId="6616AAC4" w14:textId="77777777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74" w:right="348"/>
        <w:jc w:val="both"/>
        <w:rPr>
          <w:color w:val="000000"/>
          <w:sz w:val="19"/>
          <w:szCs w:val="19"/>
        </w:rPr>
      </w:pPr>
    </w:p>
    <w:p w:rsidR="001E4773" w:rsidRDefault="001E4773" w14:paraId="7BFCAF0E" w14:textId="77777777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74" w:right="348"/>
        <w:jc w:val="both"/>
        <w:rPr>
          <w:color w:val="000000"/>
          <w:sz w:val="19"/>
          <w:szCs w:val="19"/>
        </w:rPr>
      </w:pPr>
    </w:p>
    <w:p w:rsidR="001E4773" w:rsidRDefault="001E4773" w14:paraId="23B77215" w14:textId="77777777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74" w:right="348"/>
        <w:jc w:val="both"/>
        <w:rPr>
          <w:color w:val="000000"/>
          <w:sz w:val="19"/>
          <w:szCs w:val="19"/>
        </w:rPr>
      </w:pPr>
    </w:p>
    <w:p w:rsidR="001E4773" w:rsidRDefault="001E4773" w14:paraId="7BFD8CBF" w14:textId="77777777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74" w:right="348"/>
        <w:jc w:val="both"/>
        <w:rPr>
          <w:color w:val="000000"/>
          <w:sz w:val="19"/>
          <w:szCs w:val="19"/>
        </w:rPr>
      </w:pPr>
    </w:p>
    <w:p w:rsidR="00B351C0" w:rsidRDefault="00B351C0" w14:paraId="45AEF7F9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="00B351C0" w:rsidRDefault="00B351C0" w14:paraId="646BD2B6" w14:textId="77777777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color w:val="000000"/>
          <w:sz w:val="19"/>
          <w:szCs w:val="19"/>
        </w:rPr>
      </w:pPr>
    </w:p>
    <w:p w:rsidRPr="001E4773" w:rsidR="001E4773" w:rsidP="001E4773" w:rsidRDefault="001E4773" w14:paraId="177F865B" w14:textId="416B1C28">
      <w:pPr>
        <w:pStyle w:val="Ttulo1"/>
        <w:numPr>
          <w:ilvl w:val="0"/>
          <w:numId w:val="1"/>
        </w:numPr>
        <w:tabs>
          <w:tab w:val="left" w:pos="464"/>
        </w:tabs>
        <w:ind w:left="464" w:hanging="190"/>
        <w:sectPr w:rsidRPr="001E4773" w:rsidR="001E4773">
          <w:pgSz w:w="12240" w:h="15840" w:orient="portrait"/>
          <w:pgMar w:top="1380" w:right="720" w:bottom="280" w:left="720" w:header="704" w:footer="0" w:gutter="0"/>
          <w:cols w:space="720"/>
        </w:sectPr>
      </w:pPr>
      <w:r>
        <w:t>AUTORIZACIONES Y CESIONES DE DERECHO DE IMAG</w:t>
      </w:r>
      <w:r>
        <w:t>E</w:t>
      </w:r>
      <w:r>
        <w:t>N</w:t>
      </w:r>
    </w:p>
    <w:p w:rsidR="001E4773" w:rsidP="001E4773" w:rsidRDefault="001E4773" w14:paraId="4783C6D2" w14:textId="77777777">
      <w:pPr>
        <w:pBdr>
          <w:top w:val="nil"/>
          <w:left w:val="nil"/>
          <w:bottom w:val="nil"/>
          <w:right w:val="nil"/>
          <w:between w:val="nil"/>
        </w:pBdr>
        <w:ind w:right="350"/>
        <w:jc w:val="both"/>
        <w:rPr>
          <w:color w:val="000000"/>
          <w:sz w:val="19"/>
          <w:szCs w:val="19"/>
        </w:rPr>
      </w:pPr>
    </w:p>
    <w:p w:rsidR="00B351C0" w:rsidRDefault="001E4773" w14:paraId="732263CC" w14:textId="07C91052">
      <w:pPr>
        <w:pBdr>
          <w:top w:val="nil"/>
          <w:left w:val="nil"/>
          <w:bottom w:val="nil"/>
          <w:right w:val="nil"/>
          <w:between w:val="nil"/>
        </w:pBdr>
        <w:ind w:left="840" w:right="350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Las empresas que resulten ganadoras en esta Convocatoria, autorizan expresa e irrevocablemente a Cenco Malls,, a sus empresas afiliadas, asociadas o subsidiarias a difundir en los medios que se estime convenientes, cualesquiera que ellos fueren, su nombre, país y ciudad de origen, fotografías y uso de su logotipo, imagen o retrato, videos y en general todos aquellos datos que pudieran requerirse con motivo de la difusión de esta Convocatoria y/o de los ganadores, en los medios y en la forma en que se dispon</w:t>
      </w:r>
      <w:r>
        <w:rPr>
          <w:color w:val="000000"/>
          <w:sz w:val="19"/>
          <w:szCs w:val="19"/>
        </w:rPr>
        <w:t>ga, renunciando expresa e irrevocablemente, desde la aceptación de los presentes Términos y Condiciones, a cualquier tipo de compensación económica, remuneración, regalía o retribución alguna, por dicho uso.</w:t>
      </w:r>
    </w:p>
    <w:p w:rsidR="00B351C0" w:rsidRDefault="00B351C0" w14:paraId="095B723D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="00B351C0" w:rsidRDefault="00B351C0" w14:paraId="143A3BA5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:rsidR="00B351C0" w:rsidRDefault="00B351C0" w14:paraId="190EE63C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:rsidR="00B351C0" w:rsidRDefault="001E4773" w14:paraId="6BA35599" w14:textId="77777777">
      <w:pPr>
        <w:pStyle w:val="Ttulo1"/>
        <w:numPr>
          <w:ilvl w:val="0"/>
          <w:numId w:val="1"/>
        </w:numPr>
        <w:tabs>
          <w:tab w:val="left" w:pos="464"/>
        </w:tabs>
        <w:spacing w:before="1"/>
        <w:ind w:left="464" w:hanging="190"/>
      </w:pPr>
      <w:r>
        <w:t>DATOS PERSONALES.</w:t>
      </w:r>
    </w:p>
    <w:p w:rsidR="00B351C0" w:rsidRDefault="00B351C0" w14:paraId="7417CB8F" w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9"/>
          <w:szCs w:val="19"/>
        </w:rPr>
      </w:pPr>
    </w:p>
    <w:p w:rsidR="00B351C0" w:rsidRDefault="001E4773" w14:paraId="4FE92C40" w14:textId="77777777">
      <w:pPr>
        <w:pBdr>
          <w:top w:val="nil"/>
          <w:left w:val="nil"/>
          <w:bottom w:val="nil"/>
          <w:right w:val="nil"/>
          <w:between w:val="nil"/>
        </w:pBdr>
        <w:ind w:left="840" w:right="24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Al momento de proporcionar los Datos Personales, la Empresa manifiesta expresamente la veracidad y la correcta legitimación sobre los mismos, con lo cual, a su vez, acepta expresamente que los mismos sean tratados conforme a dicho Aviso de Privacidad.</w:t>
      </w:r>
    </w:p>
    <w:p w:rsidR="00B351C0" w:rsidRDefault="001E4773" w14:paraId="3F538478" w14:textId="77777777">
      <w:pPr>
        <w:pBdr>
          <w:top w:val="nil"/>
          <w:left w:val="nil"/>
          <w:bottom w:val="nil"/>
          <w:right w:val="nil"/>
          <w:between w:val="nil"/>
        </w:pBdr>
        <w:spacing w:before="230"/>
        <w:ind w:left="840" w:right="354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El resto de los datos personales propios o de terceros que proporcione el Aplicante de manera directa a los demás participantes, a los especialistas, mentores, empresarios y/o personal que intervenga y/o colabore durante el desarrollo del programa de innovación y/o de manera posterior, no formarán parte de las responsabilidades de protección de Datos Personales de Cenco Malls</w:t>
      </w:r>
      <w:r>
        <w:rPr>
          <w:b/>
          <w:bCs/>
          <w:color w:val="000000"/>
          <w:sz w:val="19"/>
          <w:szCs w:val="19"/>
        </w:rPr>
        <w:t xml:space="preserve">, </w:t>
      </w:r>
      <w:r>
        <w:rPr>
          <w:color w:val="000000"/>
          <w:sz w:val="19"/>
          <w:szCs w:val="19"/>
        </w:rPr>
        <w:t>ya que no serán datos sometidos a su tratamiento, sino que serán responsabilidad de quien los proporciona y de quien los recibe.</w:t>
      </w:r>
    </w:p>
    <w:p w:rsidR="00B351C0" w:rsidRDefault="00B351C0" w14:paraId="020DB4AF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:rsidR="00B351C0" w:rsidRDefault="001E4773" w14:paraId="62D93CD1" w14:textId="77777777">
      <w:pPr>
        <w:pStyle w:val="Ttulo1"/>
        <w:numPr>
          <w:ilvl w:val="0"/>
          <w:numId w:val="1"/>
        </w:numPr>
        <w:tabs>
          <w:tab w:val="left" w:pos="840"/>
        </w:tabs>
        <w:ind w:left="840" w:hanging="566"/>
      </w:pPr>
      <w:r>
        <w:t>CAMBIOS A LOS TÉRMINOS Y CONDICIONES</w:t>
      </w:r>
    </w:p>
    <w:p w:rsidR="00B351C0" w:rsidRDefault="00B351C0" w14:paraId="42FF1451" w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9"/>
          <w:szCs w:val="19"/>
        </w:rPr>
      </w:pPr>
    </w:p>
    <w:p w:rsidR="00B351C0" w:rsidRDefault="001E4773" w14:paraId="4EBB319B" w14:textId="77777777">
      <w:pPr>
        <w:pBdr>
          <w:top w:val="nil"/>
          <w:left w:val="nil"/>
          <w:bottom w:val="nil"/>
          <w:right w:val="nil"/>
          <w:between w:val="nil"/>
        </w:pBdr>
        <w:ind w:left="8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Cenco Malls se reserva el derecho de efectuar, en cualquier momento, modificaciones o actualizaciones a los presentes términos y condiciones.</w:t>
      </w:r>
    </w:p>
    <w:p w:rsidR="00B351C0" w:rsidRDefault="00B351C0" w14:paraId="7E6ADA67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:rsidR="00B351C0" w:rsidRDefault="001E4773" w14:paraId="64498C1D" w14:textId="77777777">
      <w:pPr>
        <w:pStyle w:val="Ttulo1"/>
        <w:numPr>
          <w:ilvl w:val="0"/>
          <w:numId w:val="1"/>
        </w:numPr>
        <w:tabs>
          <w:tab w:val="left" w:pos="840"/>
        </w:tabs>
        <w:ind w:left="840" w:hanging="566"/>
      </w:pPr>
      <w:r>
        <w:t>ACLARACIONES.</w:t>
      </w:r>
    </w:p>
    <w:p w:rsidR="00B351C0" w:rsidP="35B1202F" w:rsidRDefault="001E4773" w14:paraId="7491278C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29"/>
        <w:ind w:left="840"/>
        <w:rPr>
          <w:color w:val="000000"/>
          <w:sz w:val="19"/>
          <w:szCs w:val="19"/>
          <w:lang w:val="es-ES"/>
        </w:rPr>
      </w:pPr>
      <w:r w:rsidRPr="35B1202F" w:rsidR="001E4773">
        <w:rPr>
          <w:color w:val="000000" w:themeColor="text1" w:themeTint="FF" w:themeShade="FF"/>
          <w:sz w:val="19"/>
          <w:szCs w:val="19"/>
          <w:lang w:val="es-ES"/>
        </w:rPr>
        <w:t>Todos los casos, dudas, aclaraciones no previstas en los presentes términos y condiciones serán resueltos por Cenco Malls.</w:t>
      </w:r>
    </w:p>
    <w:p w:rsidR="00B351C0" w:rsidRDefault="00B351C0" w14:paraId="7FA71F17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:rsidR="00B351C0" w:rsidRDefault="001E4773" w14:paraId="4960B1A9" w14:textId="77777777">
      <w:pPr>
        <w:pStyle w:val="Ttulo1"/>
        <w:numPr>
          <w:ilvl w:val="0"/>
          <w:numId w:val="1"/>
        </w:numPr>
        <w:tabs>
          <w:tab w:val="left" w:pos="883"/>
        </w:tabs>
        <w:ind w:left="883" w:hanging="609"/>
      </w:pPr>
      <w:r>
        <w:t>LEGISLACIÓN</w:t>
      </w:r>
    </w:p>
    <w:p w:rsidR="00B351C0" w:rsidRDefault="00B351C0" w14:paraId="1D8C876C" w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9"/>
          <w:szCs w:val="19"/>
        </w:rPr>
      </w:pPr>
    </w:p>
    <w:p w:rsidR="00B351C0" w:rsidRDefault="001E4773" w14:paraId="33340AB5" w14:textId="77777777">
      <w:pPr>
        <w:pBdr>
          <w:top w:val="nil"/>
          <w:left w:val="nil"/>
          <w:bottom w:val="nil"/>
          <w:right w:val="nil"/>
          <w:between w:val="nil"/>
        </w:pBdr>
        <w:ind w:left="840" w:right="351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Cualquier controversia que llegará a derivarse de la inscripción o participación en la Convocatoria se sujetará expresa e irrevocablemente a la legislación, tribunales y las autoridades de Chile, renunciando expresamente a cualquier otra jurisdicción que les pudiera corresponder por razón de su domicilio presente o futuro o por cualquier otra causa.</w:t>
      </w:r>
    </w:p>
    <w:sectPr w:rsidR="00B351C0">
      <w:pgSz w:w="12240" w:h="15840" w:orient="portrait"/>
      <w:pgMar w:top="1380" w:right="720" w:bottom="280" w:left="720" w:header="70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4773" w:rsidRDefault="001E4773" w14:paraId="633C04D5" w14:textId="77777777">
      <w:r>
        <w:separator/>
      </w:r>
    </w:p>
  </w:endnote>
  <w:endnote w:type="continuationSeparator" w:id="0">
    <w:p w:rsidR="001E4773" w:rsidRDefault="001E4773" w14:paraId="5827E2C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8568EAB-F82D-49EC-8666-6F8B9288CB8C}" r:id="rId1"/>
    <w:embedBold w:fontKey="{796A89D5-4B24-4BB1-B925-6456392B9C27}" r:id="rId2"/>
    <w:embedItalic w:fontKey="{6D730AD4-866C-4359-87AC-0ED10A19FC4C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1BB20DB7-1805-4644-8ECB-6955C4D0650B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4DF479EC-39CA-4000-B770-E9DADD27F78D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37AAC04-8453-4748-BD27-88D9D635061E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4773" w:rsidRDefault="001E4773" w14:paraId="7D55A275" w14:textId="77777777">
      <w:r>
        <w:separator/>
      </w:r>
    </w:p>
  </w:footnote>
  <w:footnote w:type="continuationSeparator" w:id="0">
    <w:p w:rsidR="001E4773" w:rsidRDefault="001E4773" w14:paraId="79432E2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B351C0" w:rsidRDefault="001E4773" w14:paraId="309988C1" w14:textId="777777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8E58EBF" wp14:editId="19A23A16">
              <wp:simplePos x="0" y="0"/>
              <wp:positionH relativeFrom="page">
                <wp:posOffset>4001326</wp:posOffset>
              </wp:positionH>
              <wp:positionV relativeFrom="page">
                <wp:posOffset>429627</wp:posOffset>
              </wp:positionV>
              <wp:extent cx="3107690" cy="29845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96918" y="3635538"/>
                        <a:ext cx="3098165" cy="288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51C0" w:rsidRDefault="001E4773" w14:paraId="7F9B2BD7" w14:textId="77777777">
                          <w:pPr>
                            <w:spacing w:before="16" w:line="243" w:lineRule="auto"/>
                            <w:ind w:left="20" w:right="17" w:firstLine="2925"/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color w:val="000000"/>
                              <w:sz w:val="18"/>
                            </w:rPr>
                            <w:t xml:space="preserve">Términos y Condiciones Programa de Innovación Abierta </w:t>
                          </w:r>
                          <w:proofErr w:type="spellStart"/>
                          <w:r>
                            <w:rPr>
                              <w:rFonts w:ascii="Arial" w:hAnsi="Arial" w:eastAsia="Arial" w:cs="Arial"/>
                              <w:color w:val="000000"/>
                              <w:sz w:val="18"/>
                            </w:rPr>
                            <w:t>Cosmo</w:t>
                          </w:r>
                          <w:proofErr w:type="spellEnd"/>
                          <w:r>
                            <w:rPr>
                              <w:rFonts w:ascii="Arial" w:hAnsi="Arial" w:eastAsia="Arial" w:cs="Arial"/>
                              <w:color w:val="0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eastAsia="Arial" w:cs="Arial"/>
                              <w:color w:val="000000"/>
                              <w:sz w:val="18"/>
                            </w:rPr>
                            <w:t>Lab</w:t>
                          </w:r>
                          <w:proofErr w:type="spellEnd"/>
                          <w:r>
                            <w:rPr>
                              <w:rFonts w:ascii="Arial" w:hAnsi="Arial" w:eastAsia="Arial" w:cs="Arial"/>
                              <w:color w:val="0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eastAsia="Arial" w:cs="Arial"/>
                              <w:color w:val="000000"/>
                              <w:sz w:val="18"/>
                            </w:rPr>
                            <w:t>by</w:t>
                          </w:r>
                          <w:proofErr w:type="spellEnd"/>
                          <w:r>
                            <w:rPr>
                              <w:rFonts w:ascii="Arial" w:hAnsi="Arial" w:eastAsia="Arial" w:cs="Arial"/>
                              <w:color w:val="000000"/>
                              <w:sz w:val="18"/>
                            </w:rPr>
                            <w:t xml:space="preserve"> Cenco Malls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" style="position:absolute;margin-left:315.05pt;margin-top:33.85pt;width:244.7pt;height:23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6" filled="f" stroked="f" w14:anchorId="78E58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">
              <v:textbox inset="0,0,0,0">
                <w:txbxContent>
                  <w:p w:rsidR="00B351C0" w:rsidRDefault="001E4773" w14:paraId="7F9B2BD7" w14:textId="77777777">
                    <w:pPr>
                      <w:spacing w:before="16" w:line="243" w:lineRule="auto"/>
                      <w:ind w:left="20" w:right="17" w:firstLine="2925"/>
                      <w:textDirection w:val="btLr"/>
                    </w:pPr>
                    <w:r>
                      <w:rPr>
                        <w:rFonts w:ascii="Arial" w:hAnsi="Arial" w:eastAsia="Arial" w:cs="Arial"/>
                        <w:color w:val="000000"/>
                        <w:sz w:val="18"/>
                      </w:rPr>
                      <w:t xml:space="preserve">Términos y Condiciones Programa de Innovación Abierta </w:t>
                    </w:r>
                    <w:proofErr w:type="spellStart"/>
                    <w:r>
                      <w:rPr>
                        <w:rFonts w:ascii="Arial" w:hAnsi="Arial" w:eastAsia="Arial" w:cs="Arial"/>
                        <w:color w:val="000000"/>
                        <w:sz w:val="18"/>
                      </w:rPr>
                      <w:t>Cosmo</w:t>
                    </w:r>
                    <w:proofErr w:type="spellEnd"/>
                    <w:r>
                      <w:rPr>
                        <w:rFonts w:ascii="Arial" w:hAnsi="Arial" w:eastAsia="Arial" w:cs="Arial"/>
                        <w:color w:val="00000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eastAsia="Arial" w:cs="Arial"/>
                        <w:color w:val="000000"/>
                        <w:sz w:val="18"/>
                      </w:rPr>
                      <w:t>Lab</w:t>
                    </w:r>
                    <w:proofErr w:type="spellEnd"/>
                    <w:r>
                      <w:rPr>
                        <w:rFonts w:ascii="Arial" w:hAnsi="Arial" w:eastAsia="Arial" w:cs="Arial"/>
                        <w:color w:val="00000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eastAsia="Arial" w:cs="Arial"/>
                        <w:color w:val="000000"/>
                        <w:sz w:val="18"/>
                      </w:rPr>
                      <w:t>by</w:t>
                    </w:r>
                    <w:proofErr w:type="spellEnd"/>
                    <w:r>
                      <w:rPr>
                        <w:rFonts w:ascii="Arial" w:hAnsi="Arial" w:eastAsia="Arial" w:cs="Arial"/>
                        <w:color w:val="000000"/>
                        <w:sz w:val="18"/>
                      </w:rPr>
                      <w:t xml:space="preserve"> Cenco Malls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0D42"/>
    <w:multiLevelType w:val="multilevel"/>
    <w:tmpl w:val="90B4C0E0"/>
    <w:lvl w:ilvl="0">
      <w:start w:val="1"/>
      <w:numFmt w:val="decimal"/>
      <w:lvlText w:val="%1."/>
      <w:lvlJc w:val="left"/>
      <w:pPr>
        <w:ind w:left="994" w:hanging="360"/>
      </w:pPr>
      <w:rPr>
        <w:rFonts w:ascii="Calibri" w:hAnsi="Calibri" w:eastAsia="Calibri" w:cs="Calibri"/>
        <w:b/>
        <w:bCs/>
        <w:i w:val="0"/>
        <w:iCs w:val="0"/>
        <w:sz w:val="19"/>
        <w:szCs w:val="19"/>
      </w:rPr>
    </w:lvl>
    <w:lvl w:ilvl="1">
      <w:numFmt w:val="bullet"/>
      <w:lvlText w:val="•"/>
      <w:lvlJc w:val="left"/>
      <w:pPr>
        <w:ind w:left="1980" w:hanging="360"/>
      </w:pPr>
    </w:lvl>
    <w:lvl w:ilvl="2">
      <w:numFmt w:val="bullet"/>
      <w:lvlText w:val="•"/>
      <w:lvlJc w:val="left"/>
      <w:pPr>
        <w:ind w:left="2960" w:hanging="360"/>
      </w:pPr>
    </w:lvl>
    <w:lvl w:ilvl="3">
      <w:numFmt w:val="bullet"/>
      <w:lvlText w:val="•"/>
      <w:lvlJc w:val="left"/>
      <w:pPr>
        <w:ind w:left="3940" w:hanging="360"/>
      </w:pPr>
    </w:lvl>
    <w:lvl w:ilvl="4">
      <w:numFmt w:val="bullet"/>
      <w:lvlText w:val="•"/>
      <w:lvlJc w:val="left"/>
      <w:pPr>
        <w:ind w:left="4920" w:hanging="360"/>
      </w:pPr>
    </w:lvl>
    <w:lvl w:ilvl="5">
      <w:numFmt w:val="bullet"/>
      <w:lvlText w:val="•"/>
      <w:lvlJc w:val="left"/>
      <w:pPr>
        <w:ind w:left="5900" w:hanging="360"/>
      </w:pPr>
    </w:lvl>
    <w:lvl w:ilvl="6">
      <w:numFmt w:val="bullet"/>
      <w:lvlText w:val="•"/>
      <w:lvlJc w:val="left"/>
      <w:pPr>
        <w:ind w:left="6880" w:hanging="360"/>
      </w:pPr>
    </w:lvl>
    <w:lvl w:ilvl="7">
      <w:numFmt w:val="bullet"/>
      <w:lvlText w:val="•"/>
      <w:lvlJc w:val="left"/>
      <w:pPr>
        <w:ind w:left="7860" w:hanging="360"/>
      </w:pPr>
    </w:lvl>
    <w:lvl w:ilvl="8">
      <w:numFmt w:val="bullet"/>
      <w:lvlText w:val="•"/>
      <w:lvlJc w:val="left"/>
      <w:pPr>
        <w:ind w:left="8840" w:hanging="360"/>
      </w:pPr>
    </w:lvl>
  </w:abstractNum>
  <w:abstractNum w:abstractNumId="1" w15:restartNumberingAfterBreak="0">
    <w:nsid w:val="069C3DF0"/>
    <w:multiLevelType w:val="multilevel"/>
    <w:tmpl w:val="DBB8D92C"/>
    <w:lvl w:ilvl="0">
      <w:start w:val="3"/>
      <w:numFmt w:val="decimal"/>
      <w:lvlText w:val="%1"/>
      <w:lvlJc w:val="left"/>
      <w:pPr>
        <w:ind w:left="614" w:hanging="341"/>
      </w:pPr>
    </w:lvl>
    <w:lvl w:ilvl="1">
      <w:start w:val="1"/>
      <w:numFmt w:val="decimal"/>
      <w:lvlText w:val="%1.%2."/>
      <w:lvlJc w:val="left"/>
      <w:pPr>
        <w:ind w:left="614" w:hanging="341"/>
      </w:pPr>
      <w:rPr>
        <w:rFonts w:ascii="Calibri" w:hAnsi="Calibri" w:eastAsia="Calibri" w:cs="Calibri"/>
        <w:b/>
        <w:bCs/>
        <w:i w:val="0"/>
        <w:iCs w:val="0"/>
        <w:sz w:val="19"/>
        <w:szCs w:val="19"/>
      </w:rPr>
    </w:lvl>
    <w:lvl w:ilvl="2">
      <w:numFmt w:val="bullet"/>
      <w:lvlText w:val="●"/>
      <w:lvlJc w:val="left"/>
      <w:pPr>
        <w:ind w:left="994" w:hanging="360"/>
      </w:pPr>
      <w:rPr>
        <w:rFonts w:ascii="Calibri" w:hAnsi="Calibri" w:eastAsia="Calibri" w:cs="Calibri"/>
        <w:b w:val="0"/>
        <w:bCs w:val="0"/>
        <w:i w:val="0"/>
        <w:iCs w:val="0"/>
        <w:sz w:val="19"/>
        <w:szCs w:val="19"/>
      </w:rPr>
    </w:lvl>
    <w:lvl w:ilvl="3">
      <w:numFmt w:val="bullet"/>
      <w:lvlText w:val="•"/>
      <w:lvlJc w:val="left"/>
      <w:pPr>
        <w:ind w:left="3177" w:hanging="360"/>
      </w:pPr>
    </w:lvl>
    <w:lvl w:ilvl="4">
      <w:numFmt w:val="bullet"/>
      <w:lvlText w:val="•"/>
      <w:lvlJc w:val="left"/>
      <w:pPr>
        <w:ind w:left="4266" w:hanging="360"/>
      </w:pPr>
    </w:lvl>
    <w:lvl w:ilvl="5">
      <w:numFmt w:val="bullet"/>
      <w:lvlText w:val="•"/>
      <w:lvlJc w:val="left"/>
      <w:pPr>
        <w:ind w:left="5355" w:hanging="360"/>
      </w:pPr>
    </w:lvl>
    <w:lvl w:ilvl="6">
      <w:numFmt w:val="bullet"/>
      <w:lvlText w:val="•"/>
      <w:lvlJc w:val="left"/>
      <w:pPr>
        <w:ind w:left="6444" w:hanging="360"/>
      </w:pPr>
    </w:lvl>
    <w:lvl w:ilvl="7">
      <w:numFmt w:val="bullet"/>
      <w:lvlText w:val="•"/>
      <w:lvlJc w:val="left"/>
      <w:pPr>
        <w:ind w:left="7533" w:hanging="360"/>
      </w:pPr>
    </w:lvl>
    <w:lvl w:ilvl="8">
      <w:numFmt w:val="bullet"/>
      <w:lvlText w:val="•"/>
      <w:lvlJc w:val="left"/>
      <w:pPr>
        <w:ind w:left="8622" w:hanging="360"/>
      </w:pPr>
    </w:lvl>
  </w:abstractNum>
  <w:abstractNum w:abstractNumId="2" w15:restartNumberingAfterBreak="0">
    <w:nsid w:val="20D4298F"/>
    <w:multiLevelType w:val="multilevel"/>
    <w:tmpl w:val="138C587A"/>
    <w:lvl w:ilvl="0">
      <w:start w:val="1"/>
      <w:numFmt w:val="decimal"/>
      <w:lvlText w:val="%1."/>
      <w:lvlJc w:val="left"/>
      <w:pPr>
        <w:ind w:left="994" w:hanging="360"/>
      </w:pPr>
      <w:rPr>
        <w:rFonts w:ascii="Calibri" w:hAnsi="Calibri" w:eastAsia="Calibri" w:cs="Calibri"/>
        <w:b/>
        <w:bCs/>
        <w:i w:val="0"/>
        <w:iCs w:val="0"/>
        <w:sz w:val="19"/>
        <w:szCs w:val="19"/>
      </w:rPr>
    </w:lvl>
    <w:lvl w:ilvl="1">
      <w:start w:val="1"/>
      <w:numFmt w:val="decimal"/>
      <w:lvlText w:val="%1.%2."/>
      <w:lvlJc w:val="left"/>
      <w:pPr>
        <w:ind w:left="1181" w:hanging="341"/>
      </w:pPr>
      <w:rPr>
        <w:rFonts w:ascii="Calibri" w:hAnsi="Calibri" w:eastAsia="Calibri" w:cs="Calibri"/>
        <w:b/>
        <w:bCs/>
        <w:i w:val="0"/>
        <w:iCs w:val="0"/>
        <w:sz w:val="19"/>
        <w:szCs w:val="19"/>
      </w:rPr>
    </w:lvl>
    <w:lvl w:ilvl="2">
      <w:numFmt w:val="bullet"/>
      <w:lvlText w:val="•"/>
      <w:lvlJc w:val="left"/>
      <w:pPr>
        <w:ind w:left="2248" w:hanging="340"/>
      </w:pPr>
    </w:lvl>
    <w:lvl w:ilvl="3">
      <w:numFmt w:val="bullet"/>
      <w:lvlText w:val="•"/>
      <w:lvlJc w:val="left"/>
      <w:pPr>
        <w:ind w:left="3317" w:hanging="341"/>
      </w:pPr>
    </w:lvl>
    <w:lvl w:ilvl="4">
      <w:numFmt w:val="bullet"/>
      <w:lvlText w:val="•"/>
      <w:lvlJc w:val="left"/>
      <w:pPr>
        <w:ind w:left="4386" w:hanging="341"/>
      </w:pPr>
    </w:lvl>
    <w:lvl w:ilvl="5">
      <w:numFmt w:val="bullet"/>
      <w:lvlText w:val="•"/>
      <w:lvlJc w:val="left"/>
      <w:pPr>
        <w:ind w:left="5455" w:hanging="341"/>
      </w:pPr>
    </w:lvl>
    <w:lvl w:ilvl="6">
      <w:numFmt w:val="bullet"/>
      <w:lvlText w:val="•"/>
      <w:lvlJc w:val="left"/>
      <w:pPr>
        <w:ind w:left="6524" w:hanging="341"/>
      </w:pPr>
    </w:lvl>
    <w:lvl w:ilvl="7">
      <w:numFmt w:val="bullet"/>
      <w:lvlText w:val="•"/>
      <w:lvlJc w:val="left"/>
      <w:pPr>
        <w:ind w:left="7593" w:hanging="341"/>
      </w:pPr>
    </w:lvl>
    <w:lvl w:ilvl="8">
      <w:numFmt w:val="bullet"/>
      <w:lvlText w:val="•"/>
      <w:lvlJc w:val="left"/>
      <w:pPr>
        <w:ind w:left="8662" w:hanging="341"/>
      </w:pPr>
    </w:lvl>
  </w:abstractNum>
  <w:abstractNum w:abstractNumId="3" w15:restartNumberingAfterBreak="0">
    <w:nsid w:val="22F677D7"/>
    <w:multiLevelType w:val="hybridMultilevel"/>
    <w:tmpl w:val="0BAAF0A6"/>
    <w:lvl w:ilvl="0" w:tplc="2CE267E4">
      <w:start w:val="1"/>
      <w:numFmt w:val="lowerLetter"/>
      <w:lvlText w:val="%1)"/>
      <w:lvlJc w:val="left"/>
      <w:pPr>
        <w:ind w:left="97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92" w:hanging="360"/>
      </w:pPr>
    </w:lvl>
    <w:lvl w:ilvl="2" w:tplc="340A001B" w:tentative="1">
      <w:start w:val="1"/>
      <w:numFmt w:val="lowerRoman"/>
      <w:lvlText w:val="%3."/>
      <w:lvlJc w:val="right"/>
      <w:pPr>
        <w:ind w:left="2412" w:hanging="180"/>
      </w:pPr>
    </w:lvl>
    <w:lvl w:ilvl="3" w:tplc="340A000F" w:tentative="1">
      <w:start w:val="1"/>
      <w:numFmt w:val="decimal"/>
      <w:lvlText w:val="%4."/>
      <w:lvlJc w:val="left"/>
      <w:pPr>
        <w:ind w:left="3132" w:hanging="360"/>
      </w:pPr>
    </w:lvl>
    <w:lvl w:ilvl="4" w:tplc="340A0019" w:tentative="1">
      <w:start w:val="1"/>
      <w:numFmt w:val="lowerLetter"/>
      <w:lvlText w:val="%5."/>
      <w:lvlJc w:val="left"/>
      <w:pPr>
        <w:ind w:left="3852" w:hanging="360"/>
      </w:pPr>
    </w:lvl>
    <w:lvl w:ilvl="5" w:tplc="340A001B" w:tentative="1">
      <w:start w:val="1"/>
      <w:numFmt w:val="lowerRoman"/>
      <w:lvlText w:val="%6."/>
      <w:lvlJc w:val="right"/>
      <w:pPr>
        <w:ind w:left="4572" w:hanging="180"/>
      </w:pPr>
    </w:lvl>
    <w:lvl w:ilvl="6" w:tplc="340A000F" w:tentative="1">
      <w:start w:val="1"/>
      <w:numFmt w:val="decimal"/>
      <w:lvlText w:val="%7."/>
      <w:lvlJc w:val="left"/>
      <w:pPr>
        <w:ind w:left="5292" w:hanging="360"/>
      </w:pPr>
    </w:lvl>
    <w:lvl w:ilvl="7" w:tplc="340A0019" w:tentative="1">
      <w:start w:val="1"/>
      <w:numFmt w:val="lowerLetter"/>
      <w:lvlText w:val="%8."/>
      <w:lvlJc w:val="left"/>
      <w:pPr>
        <w:ind w:left="6012" w:hanging="360"/>
      </w:pPr>
    </w:lvl>
    <w:lvl w:ilvl="8" w:tplc="34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4" w15:restartNumberingAfterBreak="0">
    <w:nsid w:val="57EF2DFE"/>
    <w:multiLevelType w:val="multilevel"/>
    <w:tmpl w:val="A4945A6E"/>
    <w:lvl w:ilvl="0">
      <w:start w:val="4"/>
      <w:numFmt w:val="decimal"/>
      <w:lvlText w:val="%1."/>
      <w:lvlJc w:val="left"/>
      <w:pPr>
        <w:ind w:left="466" w:hanging="192"/>
      </w:pPr>
      <w:rPr>
        <w:rFonts w:ascii="Calibri" w:hAnsi="Calibri" w:eastAsia="Calibri" w:cs="Calibri"/>
        <w:b/>
        <w:bCs/>
        <w:i w:val="0"/>
        <w:iCs w:val="0"/>
        <w:sz w:val="19"/>
        <w:szCs w:val="19"/>
      </w:rPr>
    </w:lvl>
    <w:lvl w:ilvl="1">
      <w:numFmt w:val="bullet"/>
      <w:lvlText w:val="•"/>
      <w:lvlJc w:val="left"/>
      <w:pPr>
        <w:ind w:left="1494" w:hanging="191"/>
      </w:pPr>
    </w:lvl>
    <w:lvl w:ilvl="2">
      <w:numFmt w:val="bullet"/>
      <w:lvlText w:val="•"/>
      <w:lvlJc w:val="left"/>
      <w:pPr>
        <w:ind w:left="2528" w:hanging="192"/>
      </w:pPr>
    </w:lvl>
    <w:lvl w:ilvl="3">
      <w:numFmt w:val="bullet"/>
      <w:lvlText w:val="•"/>
      <w:lvlJc w:val="left"/>
      <w:pPr>
        <w:ind w:left="3562" w:hanging="192"/>
      </w:pPr>
    </w:lvl>
    <w:lvl w:ilvl="4">
      <w:numFmt w:val="bullet"/>
      <w:lvlText w:val="•"/>
      <w:lvlJc w:val="left"/>
      <w:pPr>
        <w:ind w:left="4596" w:hanging="192"/>
      </w:pPr>
    </w:lvl>
    <w:lvl w:ilvl="5">
      <w:numFmt w:val="bullet"/>
      <w:lvlText w:val="•"/>
      <w:lvlJc w:val="left"/>
      <w:pPr>
        <w:ind w:left="5630" w:hanging="192"/>
      </w:pPr>
    </w:lvl>
    <w:lvl w:ilvl="6">
      <w:numFmt w:val="bullet"/>
      <w:lvlText w:val="•"/>
      <w:lvlJc w:val="left"/>
      <w:pPr>
        <w:ind w:left="6664" w:hanging="192"/>
      </w:pPr>
    </w:lvl>
    <w:lvl w:ilvl="7">
      <w:numFmt w:val="bullet"/>
      <w:lvlText w:val="•"/>
      <w:lvlJc w:val="left"/>
      <w:pPr>
        <w:ind w:left="7698" w:hanging="192"/>
      </w:pPr>
    </w:lvl>
    <w:lvl w:ilvl="8">
      <w:numFmt w:val="bullet"/>
      <w:lvlText w:val="•"/>
      <w:lvlJc w:val="left"/>
      <w:pPr>
        <w:ind w:left="8732" w:hanging="192"/>
      </w:pPr>
    </w:lvl>
  </w:abstractNum>
  <w:abstractNum w:abstractNumId="5" w15:restartNumberingAfterBreak="0">
    <w:nsid w:val="5B685F7B"/>
    <w:multiLevelType w:val="multilevel"/>
    <w:tmpl w:val="8BB08A5C"/>
    <w:lvl w:ilvl="0">
      <w:start w:val="1"/>
      <w:numFmt w:val="lowerLetter"/>
      <w:lvlText w:val="%1)"/>
      <w:lvlJc w:val="left"/>
      <w:pPr>
        <w:ind w:left="994" w:hanging="360"/>
      </w:pPr>
      <w:rPr>
        <w:rFonts w:ascii="Calibri" w:hAnsi="Calibri" w:eastAsia="Calibri" w:cs="Calibri"/>
        <w:b w:val="0"/>
        <w:bCs w:val="0"/>
        <w:i w:val="0"/>
        <w:iCs w:val="0"/>
        <w:sz w:val="19"/>
        <w:szCs w:val="19"/>
      </w:rPr>
    </w:lvl>
    <w:lvl w:ilvl="1">
      <w:numFmt w:val="bullet"/>
      <w:lvlText w:val="•"/>
      <w:lvlJc w:val="left"/>
      <w:pPr>
        <w:ind w:left="1980" w:hanging="360"/>
      </w:pPr>
    </w:lvl>
    <w:lvl w:ilvl="2">
      <w:numFmt w:val="bullet"/>
      <w:lvlText w:val="•"/>
      <w:lvlJc w:val="left"/>
      <w:pPr>
        <w:ind w:left="2960" w:hanging="360"/>
      </w:pPr>
    </w:lvl>
    <w:lvl w:ilvl="3">
      <w:numFmt w:val="bullet"/>
      <w:lvlText w:val="•"/>
      <w:lvlJc w:val="left"/>
      <w:pPr>
        <w:ind w:left="3940" w:hanging="360"/>
      </w:pPr>
    </w:lvl>
    <w:lvl w:ilvl="4">
      <w:numFmt w:val="bullet"/>
      <w:lvlText w:val="•"/>
      <w:lvlJc w:val="left"/>
      <w:pPr>
        <w:ind w:left="4920" w:hanging="360"/>
      </w:pPr>
    </w:lvl>
    <w:lvl w:ilvl="5">
      <w:numFmt w:val="bullet"/>
      <w:lvlText w:val="•"/>
      <w:lvlJc w:val="left"/>
      <w:pPr>
        <w:ind w:left="5900" w:hanging="360"/>
      </w:pPr>
    </w:lvl>
    <w:lvl w:ilvl="6">
      <w:numFmt w:val="bullet"/>
      <w:lvlText w:val="•"/>
      <w:lvlJc w:val="left"/>
      <w:pPr>
        <w:ind w:left="6880" w:hanging="360"/>
      </w:pPr>
    </w:lvl>
    <w:lvl w:ilvl="7">
      <w:numFmt w:val="bullet"/>
      <w:lvlText w:val="•"/>
      <w:lvlJc w:val="left"/>
      <w:pPr>
        <w:ind w:left="7860" w:hanging="360"/>
      </w:pPr>
    </w:lvl>
    <w:lvl w:ilvl="8">
      <w:numFmt w:val="bullet"/>
      <w:lvlText w:val="•"/>
      <w:lvlJc w:val="left"/>
      <w:pPr>
        <w:ind w:left="8840" w:hanging="360"/>
      </w:pPr>
    </w:lvl>
  </w:abstractNum>
  <w:abstractNum w:abstractNumId="6" w15:restartNumberingAfterBreak="0">
    <w:nsid w:val="770D79CB"/>
    <w:multiLevelType w:val="hybridMultilevel"/>
    <w:tmpl w:val="D60C077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6836EF"/>
    <w:multiLevelType w:val="multilevel"/>
    <w:tmpl w:val="5302C536"/>
    <w:lvl w:ilvl="0">
      <w:start w:val="1"/>
      <w:numFmt w:val="lowerLetter"/>
      <w:lvlText w:val="%1)"/>
      <w:lvlJc w:val="left"/>
      <w:pPr>
        <w:ind w:left="994" w:hanging="360"/>
      </w:pPr>
      <w:rPr>
        <w:rFonts w:ascii="Calibri" w:hAnsi="Calibri" w:eastAsia="Calibri" w:cs="Calibri"/>
        <w:b w:val="0"/>
        <w:bCs w:val="0"/>
        <w:i w:val="0"/>
        <w:iCs w:val="0"/>
        <w:sz w:val="19"/>
        <w:szCs w:val="19"/>
      </w:rPr>
    </w:lvl>
    <w:lvl w:ilvl="1">
      <w:numFmt w:val="bullet"/>
      <w:lvlText w:val="•"/>
      <w:lvlJc w:val="left"/>
      <w:pPr>
        <w:ind w:left="1980" w:hanging="360"/>
      </w:pPr>
    </w:lvl>
    <w:lvl w:ilvl="2">
      <w:numFmt w:val="bullet"/>
      <w:lvlText w:val="•"/>
      <w:lvlJc w:val="left"/>
      <w:pPr>
        <w:ind w:left="2960" w:hanging="360"/>
      </w:pPr>
    </w:lvl>
    <w:lvl w:ilvl="3">
      <w:numFmt w:val="bullet"/>
      <w:lvlText w:val="•"/>
      <w:lvlJc w:val="left"/>
      <w:pPr>
        <w:ind w:left="3940" w:hanging="360"/>
      </w:pPr>
    </w:lvl>
    <w:lvl w:ilvl="4">
      <w:numFmt w:val="bullet"/>
      <w:lvlText w:val="•"/>
      <w:lvlJc w:val="left"/>
      <w:pPr>
        <w:ind w:left="4920" w:hanging="360"/>
      </w:pPr>
    </w:lvl>
    <w:lvl w:ilvl="5">
      <w:numFmt w:val="bullet"/>
      <w:lvlText w:val="•"/>
      <w:lvlJc w:val="left"/>
      <w:pPr>
        <w:ind w:left="5900" w:hanging="360"/>
      </w:pPr>
    </w:lvl>
    <w:lvl w:ilvl="6">
      <w:numFmt w:val="bullet"/>
      <w:lvlText w:val="•"/>
      <w:lvlJc w:val="left"/>
      <w:pPr>
        <w:ind w:left="6880" w:hanging="360"/>
      </w:pPr>
    </w:lvl>
    <w:lvl w:ilvl="7">
      <w:numFmt w:val="bullet"/>
      <w:lvlText w:val="•"/>
      <w:lvlJc w:val="left"/>
      <w:pPr>
        <w:ind w:left="7860" w:hanging="360"/>
      </w:pPr>
    </w:lvl>
    <w:lvl w:ilvl="8">
      <w:numFmt w:val="bullet"/>
      <w:lvlText w:val="•"/>
      <w:lvlJc w:val="left"/>
      <w:pPr>
        <w:ind w:left="8840" w:hanging="360"/>
      </w:pPr>
    </w:lvl>
  </w:abstractNum>
  <w:num w:numId="1" w16cid:durableId="945964187">
    <w:abstractNumId w:val="4"/>
  </w:num>
  <w:num w:numId="2" w16cid:durableId="1780685461">
    <w:abstractNumId w:val="5"/>
  </w:num>
  <w:num w:numId="3" w16cid:durableId="1422020666">
    <w:abstractNumId w:val="7"/>
  </w:num>
  <w:num w:numId="4" w16cid:durableId="1687749613">
    <w:abstractNumId w:val="1"/>
  </w:num>
  <w:num w:numId="5" w16cid:durableId="2125227270">
    <w:abstractNumId w:val="0"/>
  </w:num>
  <w:num w:numId="6" w16cid:durableId="193542066">
    <w:abstractNumId w:val="2"/>
  </w:num>
  <w:num w:numId="7" w16cid:durableId="996884504">
    <w:abstractNumId w:val="3"/>
  </w:num>
  <w:num w:numId="8" w16cid:durableId="8644452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1C0"/>
    <w:rsid w:val="001E4773"/>
    <w:rsid w:val="007546F4"/>
    <w:rsid w:val="00B351C0"/>
    <w:rsid w:val="00DC0F2E"/>
    <w:rsid w:val="35B1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AF34"/>
  <w15:docId w15:val="{DF83A1C8-2081-409D-9A43-956BE54A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64" w:hanging="190"/>
      <w:outlineLvl w:val="0"/>
    </w:pPr>
    <w:rPr>
      <w:b/>
      <w:bCs/>
      <w:sz w:val="19"/>
      <w:szCs w:val="19"/>
    </w:rPr>
  </w:style>
  <w:style w:type="paragraph" w:styleId="Ttulo2">
    <w:name w:val="heading 2"/>
    <w:basedOn w:val="Normal"/>
    <w:next w:val="Normal"/>
    <w:uiPriority w:val="9"/>
    <w:unhideWhenUsed/>
    <w:qFormat/>
    <w:pPr>
      <w:ind w:left="274" w:hanging="338"/>
      <w:outlineLvl w:val="1"/>
    </w:pPr>
    <w:rPr>
      <w:b/>
      <w:bCs/>
      <w:sz w:val="19"/>
      <w:szCs w:val="19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74"/>
    </w:pPr>
    <w:rPr>
      <w:sz w:val="20"/>
      <w:szCs w:val="20"/>
    </w:rPr>
  </w:style>
  <w:style w:type="table" w:styleId="TableNormal0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  <w:lang w:val="es-ES" w:eastAsia="en-US"/>
    </w:rPr>
  </w:style>
  <w:style w:type="paragraph" w:styleId="Prrafodelista">
    <w:name w:val="List Paragraph"/>
    <w:basedOn w:val="Normal"/>
    <w:uiPriority w:val="1"/>
    <w:qFormat/>
    <w:pPr>
      <w:ind w:left="993" w:hanging="359"/>
    </w:pPr>
    <w:rPr>
      <w:lang w:val="es-ES" w:eastAsia="en-US"/>
    </w:rPr>
  </w:style>
  <w:style w:type="paragraph" w:styleId="TableParagraph" w:customStyle="1">
    <w:name w:val="Table Paragraph"/>
    <w:basedOn w:val="Normal"/>
    <w:uiPriority w:val="1"/>
    <w:qFormat/>
    <w:rPr>
      <w:lang w:val="es-E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DC0F2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C0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blueboxforms.typeform.com/to/xDgjxZ4p" TargetMode="External" Id="rId9" /><Relationship Type="http://schemas.openxmlformats.org/officeDocument/2006/relationships/hyperlink" Target="https://blueboxforms.typeform.com/to/xDgjxZ4p" TargetMode="External" Id="R2f55262e38fb40f0" /><Relationship Type="http://schemas.openxmlformats.org/officeDocument/2006/relationships/hyperlink" Target="https://nam02.safelinks.protection.outlook.com/?url=http%3A%2F%2Fwww.cosmolabbycencomalls.cl%2F&amp;data=05%7C02%7Cfelipe.aguila%40cencosud.cl%7Cca8b6382723f43c1dd2608de215f33a1%7Ca50762c4c5ad413aa05e9ffe15752882%7C0%7C0%7C638984890148776783%7CUnknown%7CTWFpbGZsb3d8eyJFbXB0eU1hcGkiOnRydWUsIlYiOiIwLjAuMDAwMCIsIlAiOiJXaW4zMiIsIkFOIjoiTWFpbCIsIldUIjoyfQ%3D%3D%7C0%7C%7C%7C&amp;sdata=uorGIz6OJC0FZkFFUuDOihMb%2B8RGLSr1QPc7fevqgLw%3D&amp;reserved=0" TargetMode="External" Id="R0347f6409b37414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/KJw3AcD9cfIZk6U51UBEW8T/g==">CgMxLjAyDmgubXl3Z3RlazdndGg5Mg5oLnFzNXQ0N25iM21wdTIOaC5vb2x1dzF0dzBmb2oyDmguYjAzNHQzeG5lc3RvMg5oLnI1NHM4a3QyMDZoNzgAciExTnQwOVFXWDdkd1BJUTdqbXlaTzlVVzgtTE1CcTM2TUs=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Maria Jose Carrillo Gallastegui</dc:creator>
  <lastModifiedBy>Aguila Astudillo, Felipe Ignacio</lastModifiedBy>
  <revision>3</revision>
  <dcterms:created xsi:type="dcterms:W3CDTF">2025-11-13T20:34:00.0000000Z</dcterms:created>
  <dcterms:modified xsi:type="dcterms:W3CDTF">2025-11-18T22:18:55.8631439Z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2025-02-07T00:00:00Z</vt:filetime>
  </property>
  <property fmtid="{D5CDD505-2E9C-101B-9397-08002B2CF9AE}" pid="5" name="Producer">
    <vt:lpwstr>www.ilovepdf.com</vt:lpwstr>
  </property>
</Properties>
</file>